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FBE" w:rsidRDefault="009565FD" w:rsidP="009565FD">
      <w:pPr>
        <w:ind w:left="1134" w:right="1219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</w:t>
      </w:r>
      <w:r w:rsidR="008142C9">
        <w:rPr>
          <w:rFonts w:ascii="Arial" w:hAnsi="Arial" w:cs="Arial"/>
          <w:b/>
          <w:sz w:val="24"/>
        </w:rPr>
        <w:t>LLEGATO</w:t>
      </w:r>
      <w:r>
        <w:rPr>
          <w:rFonts w:ascii="Arial" w:hAnsi="Arial" w:cs="Arial"/>
          <w:b/>
          <w:sz w:val="24"/>
        </w:rPr>
        <w:t xml:space="preserve"> </w:t>
      </w:r>
      <w:r w:rsidR="00AA39AC">
        <w:rPr>
          <w:rFonts w:ascii="Arial" w:hAnsi="Arial" w:cs="Arial"/>
          <w:b/>
          <w:sz w:val="24"/>
        </w:rPr>
        <w:t>4</w:t>
      </w:r>
    </w:p>
    <w:p w:rsidR="008142C9" w:rsidRPr="008142C9" w:rsidRDefault="008142C9" w:rsidP="008142C9">
      <w:pPr>
        <w:ind w:left="1134" w:right="793"/>
        <w:rPr>
          <w:rFonts w:ascii="Arial" w:hAnsi="Arial" w:cs="Arial"/>
          <w:b/>
          <w:i/>
          <w:sz w:val="24"/>
        </w:rPr>
      </w:pPr>
      <w:proofErr w:type="spellStart"/>
      <w:r w:rsidRPr="008142C9">
        <w:rPr>
          <w:rFonts w:ascii="Arial" w:hAnsi="Arial" w:cs="Arial"/>
          <w:b/>
          <w:i/>
          <w:sz w:val="24"/>
        </w:rPr>
        <w:t>Descrizione</w:t>
      </w:r>
      <w:proofErr w:type="spellEnd"/>
      <w:r w:rsidRPr="008142C9">
        <w:rPr>
          <w:rFonts w:ascii="Arial" w:hAnsi="Arial" w:cs="Arial"/>
          <w:b/>
          <w:i/>
          <w:sz w:val="24"/>
        </w:rPr>
        <w:t xml:space="preserve"> </w:t>
      </w:r>
      <w:proofErr w:type="spellStart"/>
      <w:r w:rsidRPr="008142C9">
        <w:rPr>
          <w:rFonts w:ascii="Arial" w:hAnsi="Arial" w:cs="Arial"/>
          <w:b/>
          <w:i/>
          <w:sz w:val="24"/>
        </w:rPr>
        <w:t>delle</w:t>
      </w:r>
      <w:proofErr w:type="spellEnd"/>
      <w:r w:rsidRPr="008142C9">
        <w:rPr>
          <w:rFonts w:ascii="Arial" w:hAnsi="Arial" w:cs="Arial"/>
          <w:b/>
          <w:i/>
          <w:sz w:val="24"/>
        </w:rPr>
        <w:t xml:space="preserve"> culture</w:t>
      </w:r>
    </w:p>
    <w:p w:rsidR="008142C9" w:rsidRDefault="008142C9" w:rsidP="008142C9">
      <w:pPr>
        <w:ind w:left="1134" w:right="793"/>
        <w:jc w:val="both"/>
        <w:rPr>
          <w:rFonts w:ascii="Arial" w:eastAsia="Cambria" w:hAnsi="Arial" w:cs="Arial"/>
          <w:b/>
          <w:sz w:val="20"/>
          <w:szCs w:val="16"/>
        </w:rPr>
      </w:pPr>
    </w:p>
    <w:p w:rsidR="008142C9" w:rsidRPr="008142C9" w:rsidRDefault="008142C9" w:rsidP="008142C9">
      <w:pPr>
        <w:ind w:left="1134" w:right="793"/>
        <w:jc w:val="both"/>
        <w:rPr>
          <w:rFonts w:ascii="Arial" w:eastAsia="Cambria" w:hAnsi="Arial" w:cs="Arial"/>
          <w:b/>
          <w:sz w:val="20"/>
          <w:szCs w:val="16"/>
        </w:rPr>
      </w:pPr>
      <w:proofErr w:type="spellStart"/>
      <w:r w:rsidRPr="008142C9">
        <w:rPr>
          <w:rFonts w:ascii="Arial" w:eastAsia="Cambria" w:hAnsi="Arial" w:cs="Arial"/>
          <w:b/>
          <w:sz w:val="20"/>
          <w:szCs w:val="16"/>
        </w:rPr>
        <w:t>Individualismo</w:t>
      </w:r>
      <w:proofErr w:type="spellEnd"/>
      <w:r w:rsidRPr="008142C9">
        <w:rPr>
          <w:rFonts w:ascii="Arial" w:eastAsia="Cambria" w:hAnsi="Arial" w:cs="Arial"/>
          <w:b/>
          <w:sz w:val="20"/>
          <w:szCs w:val="16"/>
        </w:rPr>
        <w:t xml:space="preserve"> </w:t>
      </w:r>
      <w:proofErr w:type="spellStart"/>
      <w:r w:rsidRPr="008142C9">
        <w:rPr>
          <w:rFonts w:ascii="Arial" w:eastAsia="Cambria" w:hAnsi="Arial" w:cs="Arial"/>
          <w:b/>
          <w:sz w:val="20"/>
          <w:szCs w:val="16"/>
        </w:rPr>
        <w:t>vs</w:t>
      </w:r>
      <w:proofErr w:type="spellEnd"/>
      <w:r w:rsidRPr="008142C9">
        <w:rPr>
          <w:rFonts w:ascii="Arial" w:eastAsia="Cambria" w:hAnsi="Arial" w:cs="Arial"/>
          <w:b/>
          <w:sz w:val="20"/>
          <w:szCs w:val="16"/>
        </w:rPr>
        <w:t xml:space="preserve"> </w:t>
      </w:r>
      <w:proofErr w:type="spellStart"/>
      <w:r w:rsidRPr="008142C9">
        <w:rPr>
          <w:rFonts w:ascii="Arial" w:eastAsia="Cambria" w:hAnsi="Arial" w:cs="Arial"/>
          <w:b/>
          <w:sz w:val="20"/>
          <w:szCs w:val="16"/>
        </w:rPr>
        <w:t>Collettivismo</w:t>
      </w:r>
      <w:proofErr w:type="spellEnd"/>
    </w:p>
    <w:p w:rsidR="008142C9" w:rsidRPr="008142C9" w:rsidRDefault="008142C9" w:rsidP="008142C9">
      <w:pPr>
        <w:ind w:left="1134" w:right="793"/>
        <w:jc w:val="both"/>
        <w:rPr>
          <w:rFonts w:ascii="Arial" w:eastAsia="Cambria" w:hAnsi="Arial" w:cs="Arial"/>
          <w:sz w:val="20"/>
          <w:szCs w:val="16"/>
        </w:rPr>
      </w:pPr>
      <w:r w:rsidRPr="008142C9">
        <w:rPr>
          <w:rFonts w:ascii="Arial" w:eastAsia="Cambria" w:hAnsi="Arial" w:cs="Arial"/>
          <w:sz w:val="20"/>
          <w:szCs w:val="16"/>
        </w:rPr>
        <w:t xml:space="preserve">Il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lato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 alto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di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questa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dimensione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,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chiamato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individualismo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,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può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essere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definito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 come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una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preferenza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 per un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quadro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sociale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approssimativo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 in cui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ci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si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aspetta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che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gli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individui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si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occupino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 solo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di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 se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stessi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 e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delle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loro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famiglie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. Il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suo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opposto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,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il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collettivismo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,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rappresenta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una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preferenza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 per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una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struttura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nella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società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 in cui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gli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individui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possono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aspettarsi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che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i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loro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parenti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 o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membri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di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 un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gruppo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particolare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si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prendano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cura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di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loro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 in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cambio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di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lealtà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indiscussa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. La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posizione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di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una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società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su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questa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dimensione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si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riflette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sul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fatto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che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l'immagine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di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sé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delle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persone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sia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definita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 in termini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di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 "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io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>" o "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noi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>".</w:t>
      </w:r>
    </w:p>
    <w:p w:rsidR="008142C9" w:rsidRPr="008142C9" w:rsidRDefault="008142C9" w:rsidP="008142C9">
      <w:pPr>
        <w:ind w:left="1134" w:right="793"/>
        <w:jc w:val="both"/>
        <w:rPr>
          <w:rFonts w:ascii="Arial" w:eastAsia="Cambria" w:hAnsi="Arial" w:cs="Arial"/>
          <w:i/>
          <w:sz w:val="20"/>
          <w:szCs w:val="16"/>
          <w:u w:val="single"/>
        </w:rPr>
      </w:pPr>
      <w:proofErr w:type="spellStart"/>
      <w:r w:rsidRPr="008142C9">
        <w:rPr>
          <w:rFonts w:ascii="Arial" w:eastAsia="Cambria" w:hAnsi="Arial" w:cs="Arial"/>
          <w:i/>
          <w:sz w:val="20"/>
          <w:szCs w:val="16"/>
          <w:u w:val="single"/>
        </w:rPr>
        <w:t>Esempi</w:t>
      </w:r>
      <w:proofErr w:type="spellEnd"/>
      <w:r w:rsidRPr="008142C9">
        <w:rPr>
          <w:rFonts w:ascii="Arial" w:eastAsia="Cambria" w:hAnsi="Arial" w:cs="Arial"/>
          <w:i/>
          <w:sz w:val="20"/>
          <w:szCs w:val="16"/>
          <w:u w:val="single"/>
        </w:rPr>
        <w:t xml:space="preserve"> </w:t>
      </w:r>
      <w:proofErr w:type="spellStart"/>
      <w:r w:rsidRPr="008142C9">
        <w:rPr>
          <w:rFonts w:ascii="Arial" w:eastAsia="Cambria" w:hAnsi="Arial" w:cs="Arial"/>
          <w:i/>
          <w:sz w:val="20"/>
          <w:szCs w:val="16"/>
          <w:u w:val="single"/>
        </w:rPr>
        <w:t>di</w:t>
      </w:r>
      <w:proofErr w:type="spellEnd"/>
      <w:r w:rsidRPr="008142C9">
        <w:rPr>
          <w:rFonts w:ascii="Arial" w:eastAsia="Cambria" w:hAnsi="Arial" w:cs="Arial"/>
          <w:i/>
          <w:sz w:val="20"/>
          <w:szCs w:val="16"/>
          <w:u w:val="single"/>
        </w:rPr>
        <w:t xml:space="preserve"> </w:t>
      </w:r>
      <w:proofErr w:type="spellStart"/>
      <w:r w:rsidRPr="008142C9">
        <w:rPr>
          <w:rFonts w:ascii="Arial" w:eastAsia="Cambria" w:hAnsi="Arial" w:cs="Arial"/>
          <w:i/>
          <w:sz w:val="20"/>
          <w:szCs w:val="16"/>
          <w:u w:val="single"/>
        </w:rPr>
        <w:t>Paesi</w:t>
      </w:r>
      <w:proofErr w:type="spellEnd"/>
    </w:p>
    <w:p w:rsidR="008142C9" w:rsidRPr="008142C9" w:rsidRDefault="008142C9" w:rsidP="008142C9">
      <w:pPr>
        <w:ind w:left="1134" w:right="793"/>
        <w:jc w:val="both"/>
        <w:rPr>
          <w:rFonts w:ascii="Arial" w:eastAsia="Cambria" w:hAnsi="Arial" w:cs="Arial"/>
          <w:i/>
          <w:sz w:val="20"/>
          <w:szCs w:val="16"/>
        </w:rPr>
      </w:pPr>
      <w:proofErr w:type="spellStart"/>
      <w:r w:rsidRPr="008142C9">
        <w:rPr>
          <w:rFonts w:ascii="Arial" w:eastAsia="Cambria" w:hAnsi="Arial" w:cs="Arial"/>
          <w:b/>
          <w:i/>
          <w:sz w:val="20"/>
          <w:szCs w:val="16"/>
        </w:rPr>
        <w:t>Individualismo</w:t>
      </w:r>
      <w:proofErr w:type="spellEnd"/>
      <w:r w:rsidRPr="008142C9">
        <w:rPr>
          <w:rFonts w:ascii="Arial" w:eastAsia="Cambria" w:hAnsi="Arial" w:cs="Arial"/>
          <w:i/>
          <w:sz w:val="20"/>
          <w:szCs w:val="16"/>
        </w:rPr>
        <w:t>: Germania, U.S.A., Australia</w:t>
      </w:r>
    </w:p>
    <w:p w:rsidR="008142C9" w:rsidRPr="008142C9" w:rsidRDefault="008142C9" w:rsidP="008142C9">
      <w:pPr>
        <w:ind w:left="1134" w:right="793"/>
        <w:jc w:val="both"/>
        <w:rPr>
          <w:rFonts w:ascii="Arial" w:eastAsia="Cambria" w:hAnsi="Arial" w:cs="Arial"/>
          <w:sz w:val="20"/>
          <w:szCs w:val="16"/>
        </w:rPr>
      </w:pPr>
      <w:proofErr w:type="spellStart"/>
      <w:r w:rsidRPr="008142C9">
        <w:rPr>
          <w:rFonts w:ascii="Arial" w:eastAsia="Cambria" w:hAnsi="Arial" w:cs="Arial"/>
          <w:b/>
          <w:i/>
          <w:sz w:val="20"/>
          <w:szCs w:val="16"/>
        </w:rPr>
        <w:t>Collettivismo</w:t>
      </w:r>
      <w:proofErr w:type="spellEnd"/>
      <w:r w:rsidRPr="008142C9">
        <w:rPr>
          <w:rFonts w:ascii="Arial" w:eastAsia="Cambria" w:hAnsi="Arial" w:cs="Arial"/>
          <w:i/>
          <w:sz w:val="20"/>
          <w:szCs w:val="16"/>
        </w:rPr>
        <w:t xml:space="preserve">: </w:t>
      </w:r>
      <w:proofErr w:type="spellStart"/>
      <w:r w:rsidRPr="008142C9">
        <w:rPr>
          <w:rFonts w:ascii="Arial" w:eastAsia="Cambria" w:hAnsi="Arial" w:cs="Arial"/>
          <w:i/>
          <w:sz w:val="20"/>
          <w:szCs w:val="16"/>
        </w:rPr>
        <w:t>Giappone</w:t>
      </w:r>
      <w:proofErr w:type="spellEnd"/>
      <w:r w:rsidRPr="008142C9">
        <w:rPr>
          <w:rFonts w:ascii="Arial" w:eastAsia="Cambria" w:hAnsi="Arial" w:cs="Arial"/>
          <w:i/>
          <w:sz w:val="20"/>
          <w:szCs w:val="16"/>
        </w:rPr>
        <w:t xml:space="preserve">, Arabia </w:t>
      </w:r>
      <w:proofErr w:type="spellStart"/>
      <w:r w:rsidRPr="008142C9">
        <w:rPr>
          <w:rFonts w:ascii="Arial" w:eastAsia="Cambria" w:hAnsi="Arial" w:cs="Arial"/>
          <w:i/>
          <w:sz w:val="20"/>
          <w:szCs w:val="16"/>
        </w:rPr>
        <w:t>Saudita</w:t>
      </w:r>
      <w:proofErr w:type="spellEnd"/>
      <w:r w:rsidRPr="008142C9">
        <w:rPr>
          <w:rFonts w:ascii="Arial" w:eastAsia="Cambria" w:hAnsi="Arial" w:cs="Arial"/>
          <w:i/>
          <w:sz w:val="20"/>
          <w:szCs w:val="16"/>
        </w:rPr>
        <w:t>, Venezuela</w:t>
      </w:r>
    </w:p>
    <w:p w:rsidR="008142C9" w:rsidRDefault="008142C9" w:rsidP="008142C9">
      <w:pPr>
        <w:ind w:left="1134" w:right="793"/>
        <w:jc w:val="both"/>
        <w:rPr>
          <w:rFonts w:ascii="Arial" w:eastAsia="Cambria" w:hAnsi="Arial" w:cs="Arial"/>
          <w:b/>
          <w:sz w:val="20"/>
          <w:szCs w:val="16"/>
        </w:rPr>
      </w:pPr>
    </w:p>
    <w:p w:rsidR="008142C9" w:rsidRPr="008142C9" w:rsidRDefault="008142C9" w:rsidP="008142C9">
      <w:pPr>
        <w:ind w:left="1134" w:right="793"/>
        <w:jc w:val="both"/>
        <w:rPr>
          <w:rFonts w:ascii="Arial" w:eastAsia="Cambria" w:hAnsi="Arial" w:cs="Arial"/>
          <w:b/>
          <w:sz w:val="20"/>
          <w:szCs w:val="16"/>
        </w:rPr>
      </w:pPr>
      <w:proofErr w:type="spellStart"/>
      <w:r w:rsidRPr="008142C9">
        <w:rPr>
          <w:rFonts w:ascii="Arial" w:eastAsia="Cambria" w:hAnsi="Arial" w:cs="Arial"/>
          <w:b/>
          <w:sz w:val="20"/>
          <w:szCs w:val="16"/>
        </w:rPr>
        <w:t>Cultura</w:t>
      </w:r>
      <w:proofErr w:type="spellEnd"/>
      <w:r w:rsidRPr="008142C9">
        <w:rPr>
          <w:rFonts w:ascii="Arial" w:eastAsia="Cambria" w:hAnsi="Arial" w:cs="Arial"/>
          <w:b/>
          <w:sz w:val="20"/>
          <w:szCs w:val="16"/>
        </w:rPr>
        <w:t xml:space="preserve"> ad alto </w:t>
      </w:r>
      <w:proofErr w:type="spellStart"/>
      <w:r w:rsidRPr="008142C9">
        <w:rPr>
          <w:rFonts w:ascii="Arial" w:eastAsia="Cambria" w:hAnsi="Arial" w:cs="Arial"/>
          <w:b/>
          <w:sz w:val="20"/>
          <w:szCs w:val="16"/>
        </w:rPr>
        <w:t>contesto</w:t>
      </w:r>
      <w:proofErr w:type="spellEnd"/>
      <w:r w:rsidRPr="008142C9">
        <w:rPr>
          <w:rFonts w:ascii="Arial" w:eastAsia="Cambria" w:hAnsi="Arial" w:cs="Arial"/>
          <w:b/>
          <w:sz w:val="20"/>
          <w:szCs w:val="16"/>
        </w:rPr>
        <w:t xml:space="preserve"> </w:t>
      </w:r>
      <w:proofErr w:type="spellStart"/>
      <w:r w:rsidRPr="008142C9">
        <w:rPr>
          <w:rFonts w:ascii="Arial" w:eastAsia="Cambria" w:hAnsi="Arial" w:cs="Arial"/>
          <w:b/>
          <w:sz w:val="20"/>
          <w:szCs w:val="16"/>
        </w:rPr>
        <w:t>vs</w:t>
      </w:r>
      <w:proofErr w:type="spellEnd"/>
      <w:r w:rsidRPr="008142C9">
        <w:rPr>
          <w:rFonts w:ascii="Arial" w:eastAsia="Cambria" w:hAnsi="Arial" w:cs="Arial"/>
          <w:b/>
          <w:sz w:val="20"/>
          <w:szCs w:val="16"/>
        </w:rPr>
        <w:t xml:space="preserve"> </w:t>
      </w:r>
      <w:proofErr w:type="spellStart"/>
      <w:r w:rsidRPr="008142C9">
        <w:rPr>
          <w:rFonts w:ascii="Arial" w:eastAsia="Cambria" w:hAnsi="Arial" w:cs="Arial"/>
          <w:b/>
          <w:sz w:val="20"/>
          <w:szCs w:val="16"/>
        </w:rPr>
        <w:t>cultura</w:t>
      </w:r>
      <w:proofErr w:type="spellEnd"/>
      <w:r w:rsidRPr="008142C9">
        <w:rPr>
          <w:rFonts w:ascii="Arial" w:eastAsia="Cambria" w:hAnsi="Arial" w:cs="Arial"/>
          <w:b/>
          <w:sz w:val="20"/>
          <w:szCs w:val="16"/>
        </w:rPr>
        <w:t xml:space="preserve"> a basso </w:t>
      </w:r>
      <w:proofErr w:type="spellStart"/>
      <w:r w:rsidRPr="008142C9">
        <w:rPr>
          <w:rFonts w:ascii="Arial" w:eastAsia="Cambria" w:hAnsi="Arial" w:cs="Arial"/>
          <w:b/>
          <w:sz w:val="20"/>
          <w:szCs w:val="16"/>
        </w:rPr>
        <w:t>contesto</w:t>
      </w:r>
      <w:proofErr w:type="spellEnd"/>
      <w:r w:rsidRPr="008142C9">
        <w:rPr>
          <w:rFonts w:ascii="Arial" w:eastAsia="Cambria" w:hAnsi="Arial" w:cs="Arial"/>
          <w:b/>
          <w:sz w:val="20"/>
          <w:szCs w:val="16"/>
        </w:rPr>
        <w:t xml:space="preserve"> </w:t>
      </w:r>
    </w:p>
    <w:p w:rsidR="008142C9" w:rsidRPr="008142C9" w:rsidRDefault="008142C9" w:rsidP="008142C9">
      <w:pPr>
        <w:ind w:left="1134" w:right="793"/>
        <w:jc w:val="both"/>
        <w:rPr>
          <w:rFonts w:ascii="Arial" w:eastAsia="Cambria" w:hAnsi="Arial" w:cs="Arial"/>
          <w:sz w:val="20"/>
          <w:szCs w:val="16"/>
        </w:rPr>
      </w:pPr>
      <w:r w:rsidRPr="008142C9">
        <w:rPr>
          <w:rFonts w:ascii="Arial" w:eastAsia="Cambria" w:hAnsi="Arial" w:cs="Arial"/>
          <w:sz w:val="20"/>
          <w:szCs w:val="16"/>
        </w:rPr>
        <w:t xml:space="preserve">Il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contesto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 è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meglio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definito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 come la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serie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di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stimoli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che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circondano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 un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evento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di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comunicazione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,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tra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 cui: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gesti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 del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corpo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;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tono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di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 voce;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distanza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fisica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tra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gli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interlocutori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;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ora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 del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giorno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; tempo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metereologico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;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situazione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 (ad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esempio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durante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una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cerimonia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commemorativa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di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guerra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);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norme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sociali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;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luogo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geografico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di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comunicazione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; e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altri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fattori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esterni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. Le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differenze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appaiono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nel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 campo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di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trasmissione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 del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messaggio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.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Dipende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dal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numero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di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informazioni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trasmesse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 in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codice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indiretto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 e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dal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numero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di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messaggi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inviati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dal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linguaggio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 del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corpo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,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dai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gesti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,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dalla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comunicazione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indiretta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,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dividiamo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 la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cultura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 in un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contesto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 alto o basso. In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una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cultura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 ad alto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contesto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,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ci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sono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molti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elementi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contestuali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che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aiutano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 le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persone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 a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capire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 le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regole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. Di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conseguenza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, molto è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dato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 per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scontato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. In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una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cultura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 a basso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contesto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, molto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poco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 è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dato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 per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scontato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.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Ciò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significa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che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sono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necessarie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ulteriori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spiegazioni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, ma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significa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anche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che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 vi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sono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meno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possibilità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di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incomprensioni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, in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particolare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quando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i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visitatori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sono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presenti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>.</w:t>
      </w:r>
    </w:p>
    <w:p w:rsidR="008142C9" w:rsidRPr="008142C9" w:rsidRDefault="008142C9" w:rsidP="008142C9">
      <w:pPr>
        <w:ind w:left="1134" w:right="793"/>
        <w:jc w:val="both"/>
        <w:rPr>
          <w:rFonts w:ascii="Arial" w:eastAsia="Cambria" w:hAnsi="Arial" w:cs="Arial"/>
          <w:i/>
          <w:sz w:val="20"/>
          <w:szCs w:val="16"/>
          <w:u w:val="single"/>
        </w:rPr>
      </w:pPr>
      <w:proofErr w:type="spellStart"/>
      <w:r w:rsidRPr="008142C9">
        <w:rPr>
          <w:rFonts w:ascii="Arial" w:eastAsia="Cambria" w:hAnsi="Arial" w:cs="Arial"/>
          <w:i/>
          <w:sz w:val="20"/>
          <w:szCs w:val="16"/>
          <w:u w:val="single"/>
        </w:rPr>
        <w:t>Esempi</w:t>
      </w:r>
      <w:proofErr w:type="spellEnd"/>
      <w:r w:rsidRPr="008142C9">
        <w:rPr>
          <w:rFonts w:ascii="Arial" w:eastAsia="Cambria" w:hAnsi="Arial" w:cs="Arial"/>
          <w:i/>
          <w:sz w:val="20"/>
          <w:szCs w:val="16"/>
          <w:u w:val="single"/>
        </w:rPr>
        <w:t xml:space="preserve"> </w:t>
      </w:r>
      <w:proofErr w:type="spellStart"/>
      <w:r w:rsidRPr="008142C9">
        <w:rPr>
          <w:rFonts w:ascii="Arial" w:eastAsia="Cambria" w:hAnsi="Arial" w:cs="Arial"/>
          <w:i/>
          <w:sz w:val="20"/>
          <w:szCs w:val="16"/>
          <w:u w:val="single"/>
        </w:rPr>
        <w:t>di</w:t>
      </w:r>
      <w:proofErr w:type="spellEnd"/>
      <w:r w:rsidRPr="008142C9">
        <w:rPr>
          <w:rFonts w:ascii="Arial" w:eastAsia="Cambria" w:hAnsi="Arial" w:cs="Arial"/>
          <w:i/>
          <w:sz w:val="20"/>
          <w:szCs w:val="16"/>
          <w:u w:val="single"/>
        </w:rPr>
        <w:t xml:space="preserve"> </w:t>
      </w:r>
      <w:proofErr w:type="spellStart"/>
      <w:r w:rsidRPr="008142C9">
        <w:rPr>
          <w:rFonts w:ascii="Arial" w:eastAsia="Cambria" w:hAnsi="Arial" w:cs="Arial"/>
          <w:i/>
          <w:sz w:val="20"/>
          <w:szCs w:val="16"/>
          <w:u w:val="single"/>
        </w:rPr>
        <w:t>Paesi</w:t>
      </w:r>
      <w:proofErr w:type="spellEnd"/>
    </w:p>
    <w:p w:rsidR="008142C9" w:rsidRPr="008142C9" w:rsidRDefault="008142C9" w:rsidP="008142C9">
      <w:pPr>
        <w:ind w:left="1134" w:right="793"/>
        <w:jc w:val="both"/>
        <w:rPr>
          <w:rFonts w:ascii="Arial" w:eastAsia="Cambria" w:hAnsi="Arial" w:cs="Arial"/>
          <w:i/>
          <w:sz w:val="20"/>
          <w:szCs w:val="16"/>
        </w:rPr>
      </w:pPr>
      <w:proofErr w:type="spellStart"/>
      <w:r w:rsidRPr="008142C9">
        <w:rPr>
          <w:rFonts w:ascii="Arial" w:eastAsia="Cambria" w:hAnsi="Arial" w:cs="Arial"/>
          <w:b/>
          <w:i/>
          <w:sz w:val="20"/>
          <w:szCs w:val="16"/>
        </w:rPr>
        <w:t>Cultura</w:t>
      </w:r>
      <w:proofErr w:type="spellEnd"/>
      <w:r w:rsidRPr="008142C9">
        <w:rPr>
          <w:rFonts w:ascii="Arial" w:eastAsia="Cambria" w:hAnsi="Arial" w:cs="Arial"/>
          <w:b/>
          <w:i/>
          <w:sz w:val="20"/>
          <w:szCs w:val="16"/>
        </w:rPr>
        <w:t xml:space="preserve"> ad alto </w:t>
      </w:r>
      <w:proofErr w:type="spellStart"/>
      <w:r w:rsidRPr="008142C9">
        <w:rPr>
          <w:rFonts w:ascii="Arial" w:eastAsia="Cambria" w:hAnsi="Arial" w:cs="Arial"/>
          <w:b/>
          <w:i/>
          <w:sz w:val="20"/>
          <w:szCs w:val="16"/>
        </w:rPr>
        <w:t>contesto</w:t>
      </w:r>
      <w:proofErr w:type="spellEnd"/>
      <w:r w:rsidRPr="008142C9">
        <w:rPr>
          <w:rFonts w:ascii="Arial" w:eastAsia="Cambria" w:hAnsi="Arial" w:cs="Arial"/>
          <w:i/>
          <w:sz w:val="20"/>
          <w:szCs w:val="16"/>
        </w:rPr>
        <w:t xml:space="preserve">: </w:t>
      </w:r>
      <w:proofErr w:type="spellStart"/>
      <w:r w:rsidRPr="008142C9">
        <w:rPr>
          <w:rFonts w:ascii="Arial" w:eastAsia="Cambria" w:hAnsi="Arial" w:cs="Arial"/>
          <w:i/>
          <w:sz w:val="20"/>
          <w:szCs w:val="16"/>
        </w:rPr>
        <w:t>Giappone</w:t>
      </w:r>
      <w:proofErr w:type="spellEnd"/>
      <w:r w:rsidRPr="008142C9">
        <w:rPr>
          <w:rFonts w:ascii="Arial" w:eastAsia="Cambria" w:hAnsi="Arial" w:cs="Arial"/>
          <w:i/>
          <w:sz w:val="20"/>
          <w:szCs w:val="16"/>
        </w:rPr>
        <w:t xml:space="preserve">, Arabia </w:t>
      </w:r>
      <w:proofErr w:type="spellStart"/>
      <w:r w:rsidRPr="008142C9">
        <w:rPr>
          <w:rFonts w:ascii="Arial" w:eastAsia="Cambria" w:hAnsi="Arial" w:cs="Arial"/>
          <w:i/>
          <w:sz w:val="20"/>
          <w:szCs w:val="16"/>
        </w:rPr>
        <w:t>Saudita</w:t>
      </w:r>
      <w:proofErr w:type="spellEnd"/>
      <w:r w:rsidRPr="008142C9">
        <w:rPr>
          <w:rFonts w:ascii="Arial" w:eastAsia="Cambria" w:hAnsi="Arial" w:cs="Arial"/>
          <w:i/>
          <w:sz w:val="20"/>
          <w:szCs w:val="16"/>
        </w:rPr>
        <w:t xml:space="preserve">, </w:t>
      </w:r>
      <w:proofErr w:type="spellStart"/>
      <w:r w:rsidRPr="008142C9">
        <w:rPr>
          <w:rFonts w:ascii="Arial" w:eastAsia="Cambria" w:hAnsi="Arial" w:cs="Arial"/>
          <w:i/>
          <w:sz w:val="20"/>
          <w:szCs w:val="16"/>
        </w:rPr>
        <w:t>Cina</w:t>
      </w:r>
      <w:proofErr w:type="spellEnd"/>
      <w:r w:rsidRPr="008142C9">
        <w:rPr>
          <w:rFonts w:ascii="Arial" w:eastAsia="Cambria" w:hAnsi="Arial" w:cs="Arial"/>
          <w:i/>
          <w:sz w:val="20"/>
          <w:szCs w:val="16"/>
        </w:rPr>
        <w:t>, Russia</w:t>
      </w:r>
    </w:p>
    <w:p w:rsidR="008142C9" w:rsidRPr="008142C9" w:rsidRDefault="008142C9" w:rsidP="008142C9">
      <w:pPr>
        <w:ind w:left="1134" w:right="793"/>
        <w:jc w:val="both"/>
        <w:rPr>
          <w:rFonts w:ascii="Arial" w:eastAsia="Cambria" w:hAnsi="Arial" w:cs="Arial"/>
          <w:sz w:val="20"/>
          <w:szCs w:val="16"/>
        </w:rPr>
      </w:pPr>
      <w:proofErr w:type="spellStart"/>
      <w:r w:rsidRPr="008142C9">
        <w:rPr>
          <w:rFonts w:ascii="Arial" w:eastAsia="Cambria" w:hAnsi="Arial" w:cs="Arial"/>
          <w:b/>
          <w:i/>
          <w:sz w:val="20"/>
          <w:szCs w:val="16"/>
        </w:rPr>
        <w:t>Cultura</w:t>
      </w:r>
      <w:proofErr w:type="spellEnd"/>
      <w:r w:rsidRPr="008142C9">
        <w:rPr>
          <w:rFonts w:ascii="Arial" w:eastAsia="Cambria" w:hAnsi="Arial" w:cs="Arial"/>
          <w:b/>
          <w:i/>
          <w:sz w:val="20"/>
          <w:szCs w:val="16"/>
        </w:rPr>
        <w:t xml:space="preserve"> a basso </w:t>
      </w:r>
      <w:proofErr w:type="spellStart"/>
      <w:r w:rsidRPr="008142C9">
        <w:rPr>
          <w:rFonts w:ascii="Arial" w:eastAsia="Cambria" w:hAnsi="Arial" w:cs="Arial"/>
          <w:b/>
          <w:i/>
          <w:sz w:val="20"/>
          <w:szCs w:val="16"/>
        </w:rPr>
        <w:t>contesto</w:t>
      </w:r>
      <w:proofErr w:type="spellEnd"/>
      <w:r w:rsidRPr="008142C9">
        <w:rPr>
          <w:rFonts w:ascii="Arial" w:eastAsia="Cambria" w:hAnsi="Arial" w:cs="Arial"/>
          <w:i/>
          <w:sz w:val="20"/>
          <w:szCs w:val="16"/>
        </w:rPr>
        <w:t xml:space="preserve">: Germania, U.S.A., </w:t>
      </w:r>
      <w:proofErr w:type="spellStart"/>
      <w:r w:rsidRPr="008142C9">
        <w:rPr>
          <w:rFonts w:ascii="Arial" w:eastAsia="Cambria" w:hAnsi="Arial" w:cs="Arial"/>
          <w:i/>
          <w:sz w:val="20"/>
          <w:szCs w:val="16"/>
        </w:rPr>
        <w:t>Olanda</w:t>
      </w:r>
      <w:proofErr w:type="spellEnd"/>
    </w:p>
    <w:p w:rsidR="008142C9" w:rsidRDefault="008142C9" w:rsidP="008142C9">
      <w:pPr>
        <w:ind w:left="1134" w:right="793"/>
        <w:jc w:val="both"/>
        <w:rPr>
          <w:rFonts w:ascii="Arial" w:eastAsia="Cambria" w:hAnsi="Arial" w:cs="Arial"/>
          <w:b/>
          <w:sz w:val="20"/>
          <w:szCs w:val="16"/>
        </w:rPr>
      </w:pPr>
    </w:p>
    <w:p w:rsidR="008142C9" w:rsidRDefault="008142C9" w:rsidP="008142C9">
      <w:pPr>
        <w:ind w:left="1134" w:right="793"/>
        <w:jc w:val="both"/>
        <w:rPr>
          <w:rFonts w:ascii="Arial" w:eastAsia="Cambria" w:hAnsi="Arial" w:cs="Arial"/>
          <w:b/>
          <w:sz w:val="20"/>
          <w:szCs w:val="16"/>
        </w:rPr>
      </w:pPr>
    </w:p>
    <w:p w:rsidR="008142C9" w:rsidRDefault="008142C9" w:rsidP="008142C9">
      <w:pPr>
        <w:ind w:left="1134" w:right="793"/>
        <w:jc w:val="both"/>
        <w:rPr>
          <w:rFonts w:ascii="Arial" w:eastAsia="Cambria" w:hAnsi="Arial" w:cs="Arial"/>
          <w:b/>
          <w:sz w:val="20"/>
          <w:szCs w:val="16"/>
        </w:rPr>
      </w:pPr>
    </w:p>
    <w:p w:rsidR="008142C9" w:rsidRPr="008142C9" w:rsidRDefault="008142C9" w:rsidP="008142C9">
      <w:pPr>
        <w:ind w:left="1134" w:right="793"/>
        <w:jc w:val="both"/>
        <w:rPr>
          <w:rFonts w:ascii="Arial" w:eastAsia="Cambria" w:hAnsi="Arial" w:cs="Arial"/>
          <w:b/>
          <w:sz w:val="20"/>
          <w:szCs w:val="16"/>
        </w:rPr>
      </w:pPr>
      <w:proofErr w:type="spellStart"/>
      <w:r w:rsidRPr="008142C9">
        <w:rPr>
          <w:rFonts w:ascii="Arial" w:eastAsia="Cambria" w:hAnsi="Arial" w:cs="Arial"/>
          <w:b/>
          <w:sz w:val="20"/>
          <w:szCs w:val="16"/>
        </w:rPr>
        <w:lastRenderedPageBreak/>
        <w:t>Cultura</w:t>
      </w:r>
      <w:proofErr w:type="spellEnd"/>
      <w:r w:rsidRPr="008142C9">
        <w:rPr>
          <w:rFonts w:ascii="Arial" w:eastAsia="Cambria" w:hAnsi="Arial" w:cs="Arial"/>
          <w:b/>
          <w:sz w:val="20"/>
          <w:szCs w:val="16"/>
        </w:rPr>
        <w:t xml:space="preserve"> </w:t>
      </w:r>
      <w:proofErr w:type="spellStart"/>
      <w:r w:rsidRPr="008142C9">
        <w:rPr>
          <w:rFonts w:ascii="Arial" w:eastAsia="Cambria" w:hAnsi="Arial" w:cs="Arial"/>
          <w:b/>
          <w:sz w:val="20"/>
          <w:szCs w:val="16"/>
        </w:rPr>
        <w:t>monocronica</w:t>
      </w:r>
      <w:proofErr w:type="spellEnd"/>
      <w:r w:rsidRPr="008142C9">
        <w:rPr>
          <w:rFonts w:ascii="Arial" w:eastAsia="Cambria" w:hAnsi="Arial" w:cs="Arial"/>
          <w:b/>
          <w:sz w:val="20"/>
          <w:szCs w:val="16"/>
        </w:rPr>
        <w:t xml:space="preserve"> </w:t>
      </w:r>
      <w:proofErr w:type="spellStart"/>
      <w:r w:rsidRPr="008142C9">
        <w:rPr>
          <w:rFonts w:ascii="Arial" w:eastAsia="Cambria" w:hAnsi="Arial" w:cs="Arial"/>
          <w:b/>
          <w:sz w:val="20"/>
          <w:szCs w:val="16"/>
        </w:rPr>
        <w:t>vs</w:t>
      </w:r>
      <w:proofErr w:type="spellEnd"/>
      <w:r w:rsidRPr="008142C9">
        <w:rPr>
          <w:rFonts w:ascii="Arial" w:eastAsia="Cambria" w:hAnsi="Arial" w:cs="Arial"/>
          <w:b/>
          <w:sz w:val="20"/>
          <w:szCs w:val="16"/>
        </w:rPr>
        <w:t xml:space="preserve"> </w:t>
      </w:r>
      <w:proofErr w:type="spellStart"/>
      <w:r w:rsidRPr="008142C9">
        <w:rPr>
          <w:rFonts w:ascii="Arial" w:eastAsia="Cambria" w:hAnsi="Arial" w:cs="Arial"/>
          <w:b/>
          <w:sz w:val="20"/>
          <w:szCs w:val="16"/>
        </w:rPr>
        <w:t>cultura</w:t>
      </w:r>
      <w:proofErr w:type="spellEnd"/>
      <w:r w:rsidRPr="008142C9">
        <w:rPr>
          <w:rFonts w:ascii="Arial" w:eastAsia="Cambria" w:hAnsi="Arial" w:cs="Arial"/>
          <w:b/>
          <w:sz w:val="20"/>
          <w:szCs w:val="16"/>
        </w:rPr>
        <w:t xml:space="preserve"> </w:t>
      </w:r>
      <w:proofErr w:type="spellStart"/>
      <w:r w:rsidRPr="008142C9">
        <w:rPr>
          <w:rFonts w:ascii="Arial" w:eastAsia="Cambria" w:hAnsi="Arial" w:cs="Arial"/>
          <w:b/>
          <w:sz w:val="20"/>
          <w:szCs w:val="16"/>
        </w:rPr>
        <w:t>policronica</w:t>
      </w:r>
      <w:proofErr w:type="spellEnd"/>
    </w:p>
    <w:p w:rsidR="008142C9" w:rsidRPr="008142C9" w:rsidRDefault="008142C9" w:rsidP="008142C9">
      <w:pPr>
        <w:ind w:left="1134" w:right="793"/>
        <w:jc w:val="both"/>
        <w:rPr>
          <w:rFonts w:ascii="Arial" w:eastAsia="Cambria" w:hAnsi="Arial" w:cs="Arial"/>
          <w:sz w:val="20"/>
          <w:szCs w:val="16"/>
        </w:rPr>
      </w:pPr>
      <w:r w:rsidRPr="008142C9">
        <w:rPr>
          <w:rFonts w:ascii="Arial" w:eastAsia="Cambria" w:hAnsi="Arial" w:cs="Arial"/>
          <w:sz w:val="20"/>
          <w:szCs w:val="16"/>
        </w:rPr>
        <w:t xml:space="preserve">La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diversa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percezione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 del tempo e la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comprensione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della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puntualità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 è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il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secondo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fattore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 per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definire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 due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diversi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 tipi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di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cultura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.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Nella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cultura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monocronica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 la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puntualità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,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gli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orari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 e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l'agenda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sono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valutati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.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Quando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nella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cultura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policronica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l'attenzione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 è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più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focalizzata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, la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relazione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 e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il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 tempo,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l'agenda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 e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il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programma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sono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più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flessibili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>.</w:t>
      </w:r>
    </w:p>
    <w:p w:rsidR="008142C9" w:rsidRPr="008142C9" w:rsidRDefault="008142C9" w:rsidP="008142C9">
      <w:pPr>
        <w:ind w:left="1134" w:right="793"/>
        <w:jc w:val="both"/>
        <w:rPr>
          <w:rFonts w:ascii="Arial" w:eastAsia="Cambria" w:hAnsi="Arial" w:cs="Arial"/>
          <w:i/>
          <w:sz w:val="20"/>
          <w:szCs w:val="16"/>
          <w:u w:val="single"/>
        </w:rPr>
      </w:pPr>
      <w:proofErr w:type="spellStart"/>
      <w:r w:rsidRPr="008142C9">
        <w:rPr>
          <w:rFonts w:ascii="Arial" w:eastAsia="Cambria" w:hAnsi="Arial" w:cs="Arial"/>
          <w:i/>
          <w:sz w:val="20"/>
          <w:szCs w:val="16"/>
          <w:u w:val="single"/>
        </w:rPr>
        <w:t>Esempi</w:t>
      </w:r>
      <w:proofErr w:type="spellEnd"/>
      <w:r w:rsidRPr="008142C9">
        <w:rPr>
          <w:rFonts w:ascii="Arial" w:eastAsia="Cambria" w:hAnsi="Arial" w:cs="Arial"/>
          <w:i/>
          <w:sz w:val="20"/>
          <w:szCs w:val="16"/>
          <w:u w:val="single"/>
        </w:rPr>
        <w:t xml:space="preserve"> </w:t>
      </w:r>
      <w:proofErr w:type="spellStart"/>
      <w:r w:rsidRPr="008142C9">
        <w:rPr>
          <w:rFonts w:ascii="Arial" w:eastAsia="Cambria" w:hAnsi="Arial" w:cs="Arial"/>
          <w:i/>
          <w:sz w:val="20"/>
          <w:szCs w:val="16"/>
          <w:u w:val="single"/>
        </w:rPr>
        <w:t>di</w:t>
      </w:r>
      <w:proofErr w:type="spellEnd"/>
      <w:r w:rsidRPr="008142C9">
        <w:rPr>
          <w:rFonts w:ascii="Arial" w:eastAsia="Cambria" w:hAnsi="Arial" w:cs="Arial"/>
          <w:i/>
          <w:sz w:val="20"/>
          <w:szCs w:val="16"/>
          <w:u w:val="single"/>
        </w:rPr>
        <w:t xml:space="preserve"> </w:t>
      </w:r>
      <w:proofErr w:type="spellStart"/>
      <w:r w:rsidRPr="008142C9">
        <w:rPr>
          <w:rFonts w:ascii="Arial" w:eastAsia="Cambria" w:hAnsi="Arial" w:cs="Arial"/>
          <w:i/>
          <w:sz w:val="20"/>
          <w:szCs w:val="16"/>
          <w:u w:val="single"/>
        </w:rPr>
        <w:t>Paesi</w:t>
      </w:r>
      <w:proofErr w:type="spellEnd"/>
    </w:p>
    <w:p w:rsidR="008142C9" w:rsidRPr="008142C9" w:rsidRDefault="008142C9" w:rsidP="008142C9">
      <w:pPr>
        <w:ind w:left="1134" w:right="793"/>
        <w:jc w:val="both"/>
        <w:rPr>
          <w:rFonts w:ascii="Arial" w:eastAsia="Cambria" w:hAnsi="Arial" w:cs="Arial"/>
          <w:i/>
          <w:sz w:val="20"/>
          <w:szCs w:val="16"/>
        </w:rPr>
      </w:pPr>
      <w:proofErr w:type="spellStart"/>
      <w:r w:rsidRPr="008142C9">
        <w:rPr>
          <w:rFonts w:ascii="Arial" w:eastAsia="Cambria" w:hAnsi="Arial" w:cs="Arial"/>
          <w:b/>
          <w:i/>
          <w:sz w:val="20"/>
          <w:szCs w:val="16"/>
        </w:rPr>
        <w:t>Cultura</w:t>
      </w:r>
      <w:proofErr w:type="spellEnd"/>
      <w:r w:rsidRPr="008142C9">
        <w:rPr>
          <w:rFonts w:ascii="Arial" w:eastAsia="Cambria" w:hAnsi="Arial" w:cs="Arial"/>
          <w:b/>
          <w:i/>
          <w:sz w:val="20"/>
          <w:szCs w:val="16"/>
        </w:rPr>
        <w:t xml:space="preserve"> </w:t>
      </w:r>
      <w:proofErr w:type="spellStart"/>
      <w:r w:rsidRPr="008142C9">
        <w:rPr>
          <w:rFonts w:ascii="Arial" w:eastAsia="Cambria" w:hAnsi="Arial" w:cs="Arial"/>
          <w:b/>
          <w:i/>
          <w:sz w:val="20"/>
          <w:szCs w:val="16"/>
        </w:rPr>
        <w:t>monocronica</w:t>
      </w:r>
      <w:proofErr w:type="spellEnd"/>
      <w:r w:rsidRPr="008142C9">
        <w:rPr>
          <w:rFonts w:ascii="Arial" w:eastAsia="Cambria" w:hAnsi="Arial" w:cs="Arial"/>
          <w:i/>
          <w:sz w:val="20"/>
          <w:szCs w:val="16"/>
        </w:rPr>
        <w:t xml:space="preserve">: </w:t>
      </w:r>
      <w:proofErr w:type="spellStart"/>
      <w:r w:rsidRPr="008142C9">
        <w:rPr>
          <w:rFonts w:ascii="Arial" w:eastAsia="Cambria" w:hAnsi="Arial" w:cs="Arial"/>
          <w:i/>
          <w:sz w:val="20"/>
          <w:szCs w:val="16"/>
        </w:rPr>
        <w:t>Giappone</w:t>
      </w:r>
      <w:proofErr w:type="spellEnd"/>
      <w:r w:rsidRPr="008142C9">
        <w:rPr>
          <w:rFonts w:ascii="Arial" w:eastAsia="Cambria" w:hAnsi="Arial" w:cs="Arial"/>
          <w:i/>
          <w:sz w:val="20"/>
          <w:szCs w:val="16"/>
        </w:rPr>
        <w:t>, Germania, U.S.A.</w:t>
      </w:r>
    </w:p>
    <w:p w:rsidR="008142C9" w:rsidRPr="008142C9" w:rsidRDefault="008142C9" w:rsidP="008142C9">
      <w:pPr>
        <w:ind w:left="1134" w:right="793"/>
        <w:jc w:val="both"/>
        <w:rPr>
          <w:rFonts w:ascii="Arial" w:eastAsia="Cambria" w:hAnsi="Arial" w:cs="Arial"/>
          <w:sz w:val="20"/>
          <w:szCs w:val="16"/>
          <w:lang w:val="pl-PL"/>
        </w:rPr>
      </w:pPr>
      <w:proofErr w:type="spellStart"/>
      <w:r w:rsidRPr="008142C9">
        <w:rPr>
          <w:rFonts w:ascii="Arial" w:eastAsia="Cambria" w:hAnsi="Arial" w:cs="Arial"/>
          <w:b/>
          <w:i/>
          <w:sz w:val="20"/>
          <w:szCs w:val="16"/>
          <w:lang w:val="pl-PL"/>
        </w:rPr>
        <w:t>Cultura</w:t>
      </w:r>
      <w:proofErr w:type="spellEnd"/>
      <w:r w:rsidRPr="008142C9">
        <w:rPr>
          <w:rFonts w:ascii="Arial" w:eastAsia="Cambria" w:hAnsi="Arial" w:cs="Arial"/>
          <w:b/>
          <w:i/>
          <w:sz w:val="20"/>
          <w:szCs w:val="16"/>
          <w:lang w:val="pl-PL"/>
        </w:rPr>
        <w:t xml:space="preserve"> </w:t>
      </w:r>
      <w:proofErr w:type="spellStart"/>
      <w:r w:rsidRPr="008142C9">
        <w:rPr>
          <w:rFonts w:ascii="Arial" w:eastAsia="Cambria" w:hAnsi="Arial" w:cs="Arial"/>
          <w:b/>
          <w:i/>
          <w:sz w:val="20"/>
          <w:szCs w:val="16"/>
          <w:lang w:val="pl-PL"/>
        </w:rPr>
        <w:t>policronica</w:t>
      </w:r>
      <w:proofErr w:type="spellEnd"/>
      <w:r w:rsidRPr="008142C9">
        <w:rPr>
          <w:rFonts w:ascii="Arial" w:eastAsia="Cambria" w:hAnsi="Arial" w:cs="Arial"/>
          <w:i/>
          <w:sz w:val="20"/>
          <w:szCs w:val="16"/>
          <w:lang w:val="pl-PL"/>
        </w:rPr>
        <w:t xml:space="preserve">: </w:t>
      </w:r>
      <w:proofErr w:type="spellStart"/>
      <w:r w:rsidRPr="008142C9">
        <w:rPr>
          <w:rFonts w:ascii="Arial" w:eastAsia="Cambria" w:hAnsi="Arial" w:cs="Arial"/>
          <w:i/>
          <w:sz w:val="20"/>
          <w:szCs w:val="16"/>
          <w:lang w:val="pl-PL"/>
        </w:rPr>
        <w:t>Brasile</w:t>
      </w:r>
      <w:proofErr w:type="spellEnd"/>
      <w:r w:rsidRPr="008142C9">
        <w:rPr>
          <w:rFonts w:ascii="Arial" w:eastAsia="Cambria" w:hAnsi="Arial" w:cs="Arial"/>
          <w:i/>
          <w:sz w:val="20"/>
          <w:szCs w:val="16"/>
          <w:lang w:val="pl-PL"/>
        </w:rPr>
        <w:t xml:space="preserve">, Kenia, Arabia </w:t>
      </w:r>
      <w:proofErr w:type="spellStart"/>
      <w:r w:rsidRPr="008142C9">
        <w:rPr>
          <w:rFonts w:ascii="Arial" w:eastAsia="Cambria" w:hAnsi="Arial" w:cs="Arial"/>
          <w:i/>
          <w:sz w:val="20"/>
          <w:szCs w:val="16"/>
          <w:lang w:val="pl-PL"/>
        </w:rPr>
        <w:t>Saudita</w:t>
      </w:r>
      <w:proofErr w:type="spellEnd"/>
      <w:r w:rsidRPr="008142C9">
        <w:rPr>
          <w:rFonts w:ascii="Arial" w:eastAsia="Cambria" w:hAnsi="Arial" w:cs="Arial"/>
          <w:i/>
          <w:sz w:val="20"/>
          <w:szCs w:val="16"/>
          <w:lang w:val="pl-PL"/>
        </w:rPr>
        <w:t xml:space="preserve">, India </w:t>
      </w:r>
    </w:p>
    <w:p w:rsidR="008142C9" w:rsidRDefault="008142C9" w:rsidP="008142C9">
      <w:pPr>
        <w:ind w:left="1134" w:right="793"/>
        <w:jc w:val="both"/>
        <w:rPr>
          <w:rFonts w:ascii="Arial" w:eastAsia="Cambria" w:hAnsi="Arial" w:cs="Arial"/>
          <w:b/>
          <w:sz w:val="20"/>
          <w:szCs w:val="16"/>
        </w:rPr>
      </w:pPr>
    </w:p>
    <w:p w:rsidR="008142C9" w:rsidRPr="008142C9" w:rsidRDefault="008142C9" w:rsidP="008142C9">
      <w:pPr>
        <w:ind w:left="1134" w:right="793"/>
        <w:jc w:val="both"/>
        <w:rPr>
          <w:rFonts w:ascii="Arial" w:eastAsia="Cambria" w:hAnsi="Arial" w:cs="Arial"/>
          <w:b/>
          <w:sz w:val="20"/>
          <w:szCs w:val="16"/>
        </w:rPr>
      </w:pPr>
      <w:proofErr w:type="spellStart"/>
      <w:r w:rsidRPr="008142C9">
        <w:rPr>
          <w:rFonts w:ascii="Arial" w:eastAsia="Cambria" w:hAnsi="Arial" w:cs="Arial"/>
          <w:b/>
          <w:sz w:val="20"/>
          <w:szCs w:val="16"/>
        </w:rPr>
        <w:t>Cultura</w:t>
      </w:r>
      <w:proofErr w:type="spellEnd"/>
      <w:r w:rsidRPr="008142C9">
        <w:rPr>
          <w:rFonts w:ascii="Arial" w:eastAsia="Cambria" w:hAnsi="Arial" w:cs="Arial"/>
          <w:b/>
          <w:sz w:val="20"/>
          <w:szCs w:val="16"/>
        </w:rPr>
        <w:t xml:space="preserve"> </w:t>
      </w:r>
      <w:proofErr w:type="spellStart"/>
      <w:r w:rsidRPr="008142C9">
        <w:rPr>
          <w:rFonts w:ascii="Arial" w:eastAsia="Cambria" w:hAnsi="Arial" w:cs="Arial"/>
          <w:b/>
          <w:sz w:val="20"/>
          <w:szCs w:val="16"/>
        </w:rPr>
        <w:t>orientata</w:t>
      </w:r>
      <w:proofErr w:type="spellEnd"/>
      <w:r w:rsidRPr="008142C9">
        <w:rPr>
          <w:rFonts w:ascii="Arial" w:eastAsia="Cambria" w:hAnsi="Arial" w:cs="Arial"/>
          <w:b/>
          <w:sz w:val="20"/>
          <w:szCs w:val="16"/>
        </w:rPr>
        <w:t xml:space="preserve"> </w:t>
      </w:r>
      <w:proofErr w:type="spellStart"/>
      <w:r w:rsidRPr="008142C9">
        <w:rPr>
          <w:rFonts w:ascii="Arial" w:eastAsia="Cambria" w:hAnsi="Arial" w:cs="Arial"/>
          <w:b/>
          <w:sz w:val="20"/>
          <w:szCs w:val="16"/>
        </w:rPr>
        <w:t>ai</w:t>
      </w:r>
      <w:proofErr w:type="spellEnd"/>
      <w:r w:rsidRPr="008142C9">
        <w:rPr>
          <w:rFonts w:ascii="Arial" w:eastAsia="Cambria" w:hAnsi="Arial" w:cs="Arial"/>
          <w:b/>
          <w:sz w:val="20"/>
          <w:szCs w:val="16"/>
        </w:rPr>
        <w:t xml:space="preserve"> </w:t>
      </w:r>
      <w:proofErr w:type="spellStart"/>
      <w:r w:rsidRPr="008142C9">
        <w:rPr>
          <w:rFonts w:ascii="Arial" w:eastAsia="Cambria" w:hAnsi="Arial" w:cs="Arial"/>
          <w:b/>
          <w:sz w:val="20"/>
          <w:szCs w:val="16"/>
        </w:rPr>
        <w:t>compiti</w:t>
      </w:r>
      <w:proofErr w:type="spellEnd"/>
      <w:r w:rsidRPr="008142C9">
        <w:rPr>
          <w:rFonts w:ascii="Arial" w:eastAsia="Cambria" w:hAnsi="Arial" w:cs="Arial"/>
          <w:b/>
          <w:sz w:val="20"/>
          <w:szCs w:val="16"/>
        </w:rPr>
        <w:t xml:space="preserve"> e </w:t>
      </w:r>
      <w:proofErr w:type="spellStart"/>
      <w:r w:rsidRPr="008142C9">
        <w:rPr>
          <w:rFonts w:ascii="Arial" w:eastAsia="Cambria" w:hAnsi="Arial" w:cs="Arial"/>
          <w:b/>
          <w:sz w:val="20"/>
          <w:szCs w:val="16"/>
        </w:rPr>
        <w:t>cultura</w:t>
      </w:r>
      <w:proofErr w:type="spellEnd"/>
      <w:r w:rsidRPr="008142C9">
        <w:rPr>
          <w:rFonts w:ascii="Arial" w:eastAsia="Cambria" w:hAnsi="Arial" w:cs="Arial"/>
          <w:b/>
          <w:sz w:val="20"/>
          <w:szCs w:val="16"/>
        </w:rPr>
        <w:t xml:space="preserve"> </w:t>
      </w:r>
      <w:proofErr w:type="spellStart"/>
      <w:r w:rsidRPr="008142C9">
        <w:rPr>
          <w:rFonts w:ascii="Arial" w:eastAsia="Cambria" w:hAnsi="Arial" w:cs="Arial"/>
          <w:b/>
          <w:sz w:val="20"/>
          <w:szCs w:val="16"/>
        </w:rPr>
        <w:t>orientata</w:t>
      </w:r>
      <w:proofErr w:type="spellEnd"/>
      <w:r w:rsidRPr="008142C9">
        <w:rPr>
          <w:rFonts w:ascii="Arial" w:eastAsia="Cambria" w:hAnsi="Arial" w:cs="Arial"/>
          <w:b/>
          <w:sz w:val="20"/>
          <w:szCs w:val="16"/>
        </w:rPr>
        <w:t xml:space="preserve"> </w:t>
      </w:r>
      <w:proofErr w:type="spellStart"/>
      <w:r w:rsidRPr="008142C9">
        <w:rPr>
          <w:rFonts w:ascii="Arial" w:eastAsia="Cambria" w:hAnsi="Arial" w:cs="Arial"/>
          <w:b/>
          <w:sz w:val="20"/>
          <w:szCs w:val="16"/>
        </w:rPr>
        <w:t>alla</w:t>
      </w:r>
      <w:proofErr w:type="spellEnd"/>
      <w:r w:rsidRPr="008142C9">
        <w:rPr>
          <w:rFonts w:ascii="Arial" w:eastAsia="Cambria" w:hAnsi="Arial" w:cs="Arial"/>
          <w:b/>
          <w:sz w:val="20"/>
          <w:szCs w:val="16"/>
        </w:rPr>
        <w:t xml:space="preserve"> </w:t>
      </w:r>
      <w:proofErr w:type="spellStart"/>
      <w:r w:rsidRPr="008142C9">
        <w:rPr>
          <w:rFonts w:ascii="Arial" w:eastAsia="Cambria" w:hAnsi="Arial" w:cs="Arial"/>
          <w:b/>
          <w:sz w:val="20"/>
          <w:szCs w:val="16"/>
        </w:rPr>
        <w:t>relazione</w:t>
      </w:r>
      <w:proofErr w:type="spellEnd"/>
    </w:p>
    <w:p w:rsidR="008142C9" w:rsidRPr="008142C9" w:rsidRDefault="008142C9" w:rsidP="008142C9">
      <w:pPr>
        <w:ind w:left="1134" w:right="793"/>
        <w:jc w:val="both"/>
        <w:rPr>
          <w:rFonts w:ascii="Arial" w:eastAsia="Cambria" w:hAnsi="Arial" w:cs="Arial"/>
          <w:sz w:val="20"/>
          <w:szCs w:val="16"/>
        </w:rPr>
      </w:pPr>
      <w:proofErr w:type="spellStart"/>
      <w:r w:rsidRPr="008142C9">
        <w:rPr>
          <w:rFonts w:ascii="Arial" w:eastAsia="Cambria" w:hAnsi="Arial" w:cs="Arial"/>
          <w:sz w:val="20"/>
          <w:szCs w:val="16"/>
        </w:rPr>
        <w:t>Nelle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 culture orientate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ai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compiti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,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il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 mezzo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principale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 per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raggiungere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i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propri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obiettivi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 è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attraverso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 la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gestione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di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compiti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 e tempo.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Una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 persona "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buona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" o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di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successo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 è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quella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che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 "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fa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il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lavoro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" in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modo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efficiente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. Le culture orientate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alla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relazione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organizzano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l'obiettivo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 in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qualche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modo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 in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modo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diverso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. In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questo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tipo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di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sistema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,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il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gruppo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 a cui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appartiene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una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 persona è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una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 parte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cruciale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dell'identità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di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quella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 persona e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gli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obiettivi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sono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raggiunti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attraverso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 le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relazioni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. Le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decisioni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tendono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 ad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essere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prese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dall'alto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 verso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il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 basso o solo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dopo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 aver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raggiunto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 un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ampio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consenso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>.</w:t>
      </w:r>
    </w:p>
    <w:p w:rsidR="008142C9" w:rsidRPr="008142C9" w:rsidRDefault="008142C9" w:rsidP="008142C9">
      <w:pPr>
        <w:ind w:left="1134" w:right="793"/>
        <w:jc w:val="both"/>
        <w:rPr>
          <w:rFonts w:ascii="Arial" w:eastAsia="Cambria" w:hAnsi="Arial" w:cs="Arial"/>
          <w:i/>
          <w:sz w:val="20"/>
          <w:szCs w:val="16"/>
          <w:u w:val="single"/>
        </w:rPr>
      </w:pPr>
      <w:proofErr w:type="spellStart"/>
      <w:r w:rsidRPr="008142C9">
        <w:rPr>
          <w:rFonts w:ascii="Arial" w:eastAsia="Cambria" w:hAnsi="Arial" w:cs="Arial"/>
          <w:i/>
          <w:sz w:val="20"/>
          <w:szCs w:val="16"/>
          <w:u w:val="single"/>
        </w:rPr>
        <w:t>Esempi</w:t>
      </w:r>
      <w:proofErr w:type="spellEnd"/>
      <w:r w:rsidRPr="008142C9">
        <w:rPr>
          <w:rFonts w:ascii="Arial" w:eastAsia="Cambria" w:hAnsi="Arial" w:cs="Arial"/>
          <w:i/>
          <w:sz w:val="20"/>
          <w:szCs w:val="16"/>
          <w:u w:val="single"/>
        </w:rPr>
        <w:t xml:space="preserve"> </w:t>
      </w:r>
      <w:proofErr w:type="spellStart"/>
      <w:r w:rsidRPr="008142C9">
        <w:rPr>
          <w:rFonts w:ascii="Arial" w:eastAsia="Cambria" w:hAnsi="Arial" w:cs="Arial"/>
          <w:i/>
          <w:sz w:val="20"/>
          <w:szCs w:val="16"/>
          <w:u w:val="single"/>
        </w:rPr>
        <w:t>di</w:t>
      </w:r>
      <w:proofErr w:type="spellEnd"/>
      <w:r w:rsidRPr="008142C9">
        <w:rPr>
          <w:rFonts w:ascii="Arial" w:eastAsia="Cambria" w:hAnsi="Arial" w:cs="Arial"/>
          <w:i/>
          <w:sz w:val="20"/>
          <w:szCs w:val="16"/>
          <w:u w:val="single"/>
        </w:rPr>
        <w:t xml:space="preserve"> </w:t>
      </w:r>
      <w:proofErr w:type="spellStart"/>
      <w:r w:rsidRPr="008142C9">
        <w:rPr>
          <w:rFonts w:ascii="Arial" w:eastAsia="Cambria" w:hAnsi="Arial" w:cs="Arial"/>
          <w:i/>
          <w:sz w:val="20"/>
          <w:szCs w:val="16"/>
          <w:u w:val="single"/>
        </w:rPr>
        <w:t>Paesi</w:t>
      </w:r>
      <w:proofErr w:type="spellEnd"/>
    </w:p>
    <w:p w:rsidR="008142C9" w:rsidRPr="008142C9" w:rsidRDefault="008142C9" w:rsidP="008142C9">
      <w:pPr>
        <w:ind w:left="1134" w:right="793"/>
        <w:jc w:val="both"/>
        <w:rPr>
          <w:rFonts w:ascii="Arial" w:eastAsia="Cambria" w:hAnsi="Arial" w:cs="Arial"/>
          <w:i/>
          <w:sz w:val="20"/>
          <w:szCs w:val="16"/>
        </w:rPr>
      </w:pPr>
      <w:proofErr w:type="spellStart"/>
      <w:r w:rsidRPr="008142C9">
        <w:rPr>
          <w:rFonts w:ascii="Arial" w:eastAsia="Cambria" w:hAnsi="Arial" w:cs="Arial"/>
          <w:b/>
          <w:i/>
          <w:sz w:val="20"/>
          <w:szCs w:val="16"/>
        </w:rPr>
        <w:t>Cultura</w:t>
      </w:r>
      <w:proofErr w:type="spellEnd"/>
      <w:r w:rsidRPr="008142C9">
        <w:rPr>
          <w:rFonts w:ascii="Arial" w:eastAsia="Cambria" w:hAnsi="Arial" w:cs="Arial"/>
          <w:b/>
          <w:i/>
          <w:sz w:val="20"/>
          <w:szCs w:val="16"/>
        </w:rPr>
        <w:t xml:space="preserve"> </w:t>
      </w:r>
      <w:proofErr w:type="spellStart"/>
      <w:r w:rsidRPr="008142C9">
        <w:rPr>
          <w:rFonts w:ascii="Arial" w:eastAsia="Cambria" w:hAnsi="Arial" w:cs="Arial"/>
          <w:b/>
          <w:i/>
          <w:sz w:val="20"/>
          <w:szCs w:val="16"/>
        </w:rPr>
        <w:t>orientata</w:t>
      </w:r>
      <w:proofErr w:type="spellEnd"/>
      <w:r w:rsidRPr="008142C9">
        <w:rPr>
          <w:rFonts w:ascii="Arial" w:eastAsia="Cambria" w:hAnsi="Arial" w:cs="Arial"/>
          <w:b/>
          <w:i/>
          <w:sz w:val="20"/>
          <w:szCs w:val="16"/>
        </w:rPr>
        <w:t xml:space="preserve"> </w:t>
      </w:r>
      <w:proofErr w:type="spellStart"/>
      <w:r w:rsidRPr="008142C9">
        <w:rPr>
          <w:rFonts w:ascii="Arial" w:eastAsia="Cambria" w:hAnsi="Arial" w:cs="Arial"/>
          <w:b/>
          <w:i/>
          <w:sz w:val="20"/>
          <w:szCs w:val="16"/>
        </w:rPr>
        <w:t>ai</w:t>
      </w:r>
      <w:proofErr w:type="spellEnd"/>
      <w:r w:rsidRPr="008142C9">
        <w:rPr>
          <w:rFonts w:ascii="Arial" w:eastAsia="Cambria" w:hAnsi="Arial" w:cs="Arial"/>
          <w:b/>
          <w:i/>
          <w:sz w:val="20"/>
          <w:szCs w:val="16"/>
        </w:rPr>
        <w:t xml:space="preserve"> </w:t>
      </w:r>
      <w:proofErr w:type="spellStart"/>
      <w:r w:rsidRPr="008142C9">
        <w:rPr>
          <w:rFonts w:ascii="Arial" w:eastAsia="Cambria" w:hAnsi="Arial" w:cs="Arial"/>
          <w:b/>
          <w:i/>
          <w:sz w:val="20"/>
          <w:szCs w:val="16"/>
        </w:rPr>
        <w:t>compiti</w:t>
      </w:r>
      <w:proofErr w:type="spellEnd"/>
      <w:r w:rsidRPr="008142C9">
        <w:rPr>
          <w:rFonts w:ascii="Arial" w:eastAsia="Cambria" w:hAnsi="Arial" w:cs="Arial"/>
          <w:i/>
          <w:sz w:val="20"/>
          <w:szCs w:val="16"/>
        </w:rPr>
        <w:t xml:space="preserve">: </w:t>
      </w:r>
      <w:proofErr w:type="spellStart"/>
      <w:r w:rsidRPr="008142C9">
        <w:rPr>
          <w:rFonts w:ascii="Arial" w:eastAsia="Cambria" w:hAnsi="Arial" w:cs="Arial"/>
          <w:i/>
          <w:sz w:val="20"/>
          <w:szCs w:val="16"/>
        </w:rPr>
        <w:t>Svezia</w:t>
      </w:r>
      <w:proofErr w:type="spellEnd"/>
      <w:r w:rsidRPr="008142C9">
        <w:rPr>
          <w:rFonts w:ascii="Arial" w:eastAsia="Cambria" w:hAnsi="Arial" w:cs="Arial"/>
          <w:i/>
          <w:sz w:val="20"/>
          <w:szCs w:val="16"/>
        </w:rPr>
        <w:t>, Germania, U.S.A.</w:t>
      </w:r>
    </w:p>
    <w:p w:rsidR="008142C9" w:rsidRPr="008142C9" w:rsidRDefault="008142C9" w:rsidP="008142C9">
      <w:pPr>
        <w:ind w:left="1134" w:right="793"/>
        <w:jc w:val="both"/>
        <w:rPr>
          <w:rFonts w:ascii="Arial" w:eastAsia="Cambria" w:hAnsi="Arial" w:cs="Arial"/>
          <w:sz w:val="20"/>
          <w:szCs w:val="16"/>
        </w:rPr>
      </w:pPr>
      <w:proofErr w:type="spellStart"/>
      <w:r w:rsidRPr="008142C9">
        <w:rPr>
          <w:rFonts w:ascii="Arial" w:eastAsia="Cambria" w:hAnsi="Arial" w:cs="Arial"/>
          <w:b/>
          <w:i/>
          <w:sz w:val="20"/>
          <w:szCs w:val="16"/>
        </w:rPr>
        <w:t>Cultura</w:t>
      </w:r>
      <w:proofErr w:type="spellEnd"/>
      <w:r w:rsidRPr="008142C9">
        <w:rPr>
          <w:rFonts w:ascii="Arial" w:eastAsia="Cambria" w:hAnsi="Arial" w:cs="Arial"/>
          <w:b/>
          <w:i/>
          <w:sz w:val="20"/>
          <w:szCs w:val="16"/>
        </w:rPr>
        <w:t xml:space="preserve"> </w:t>
      </w:r>
      <w:proofErr w:type="spellStart"/>
      <w:r w:rsidRPr="008142C9">
        <w:rPr>
          <w:rFonts w:ascii="Arial" w:eastAsia="Cambria" w:hAnsi="Arial" w:cs="Arial"/>
          <w:b/>
          <w:i/>
          <w:sz w:val="20"/>
          <w:szCs w:val="16"/>
        </w:rPr>
        <w:t>orientata</w:t>
      </w:r>
      <w:proofErr w:type="spellEnd"/>
      <w:r w:rsidRPr="008142C9">
        <w:rPr>
          <w:rFonts w:ascii="Arial" w:eastAsia="Cambria" w:hAnsi="Arial" w:cs="Arial"/>
          <w:b/>
          <w:i/>
          <w:sz w:val="20"/>
          <w:szCs w:val="16"/>
        </w:rPr>
        <w:t xml:space="preserve"> </w:t>
      </w:r>
      <w:proofErr w:type="spellStart"/>
      <w:r w:rsidRPr="008142C9">
        <w:rPr>
          <w:rFonts w:ascii="Arial" w:eastAsia="Cambria" w:hAnsi="Arial" w:cs="Arial"/>
          <w:b/>
          <w:i/>
          <w:sz w:val="20"/>
          <w:szCs w:val="16"/>
        </w:rPr>
        <w:t>alla</w:t>
      </w:r>
      <w:proofErr w:type="spellEnd"/>
      <w:r w:rsidRPr="008142C9">
        <w:rPr>
          <w:rFonts w:ascii="Arial" w:eastAsia="Cambria" w:hAnsi="Arial" w:cs="Arial"/>
          <w:b/>
          <w:i/>
          <w:sz w:val="20"/>
          <w:szCs w:val="16"/>
        </w:rPr>
        <w:t xml:space="preserve"> </w:t>
      </w:r>
      <w:proofErr w:type="spellStart"/>
      <w:r w:rsidRPr="008142C9">
        <w:rPr>
          <w:rFonts w:ascii="Arial" w:eastAsia="Cambria" w:hAnsi="Arial" w:cs="Arial"/>
          <w:b/>
          <w:i/>
          <w:sz w:val="20"/>
          <w:szCs w:val="16"/>
        </w:rPr>
        <w:t>relazione</w:t>
      </w:r>
      <w:proofErr w:type="spellEnd"/>
      <w:r w:rsidRPr="008142C9">
        <w:rPr>
          <w:rFonts w:ascii="Arial" w:eastAsia="Cambria" w:hAnsi="Arial" w:cs="Arial"/>
          <w:i/>
          <w:sz w:val="20"/>
          <w:szCs w:val="16"/>
        </w:rPr>
        <w:t xml:space="preserve">: </w:t>
      </w:r>
      <w:proofErr w:type="spellStart"/>
      <w:r w:rsidRPr="008142C9">
        <w:rPr>
          <w:rFonts w:ascii="Arial" w:eastAsia="Cambria" w:hAnsi="Arial" w:cs="Arial"/>
          <w:i/>
          <w:sz w:val="20"/>
          <w:szCs w:val="16"/>
        </w:rPr>
        <w:t>Giappone</w:t>
      </w:r>
      <w:proofErr w:type="spellEnd"/>
      <w:r w:rsidRPr="008142C9">
        <w:rPr>
          <w:rFonts w:ascii="Arial" w:eastAsia="Cambria" w:hAnsi="Arial" w:cs="Arial"/>
          <w:i/>
          <w:sz w:val="20"/>
          <w:szCs w:val="16"/>
        </w:rPr>
        <w:t xml:space="preserve">, Arabia </w:t>
      </w:r>
      <w:proofErr w:type="spellStart"/>
      <w:r w:rsidRPr="008142C9">
        <w:rPr>
          <w:rFonts w:ascii="Arial" w:eastAsia="Cambria" w:hAnsi="Arial" w:cs="Arial"/>
          <w:i/>
          <w:sz w:val="20"/>
          <w:szCs w:val="16"/>
        </w:rPr>
        <w:t>Saudita</w:t>
      </w:r>
      <w:proofErr w:type="spellEnd"/>
      <w:r w:rsidRPr="008142C9">
        <w:rPr>
          <w:rFonts w:ascii="Arial" w:eastAsia="Cambria" w:hAnsi="Arial" w:cs="Arial"/>
          <w:i/>
          <w:sz w:val="20"/>
          <w:szCs w:val="16"/>
        </w:rPr>
        <w:t>, India, Russia</w:t>
      </w:r>
    </w:p>
    <w:p w:rsidR="008142C9" w:rsidRDefault="008142C9" w:rsidP="008142C9">
      <w:pPr>
        <w:ind w:left="1134" w:right="793"/>
        <w:jc w:val="both"/>
        <w:rPr>
          <w:rFonts w:ascii="Arial" w:eastAsia="Cambria" w:hAnsi="Arial" w:cs="Arial"/>
          <w:b/>
          <w:sz w:val="20"/>
          <w:szCs w:val="16"/>
        </w:rPr>
      </w:pPr>
    </w:p>
    <w:p w:rsidR="008142C9" w:rsidRPr="008142C9" w:rsidRDefault="008142C9" w:rsidP="008142C9">
      <w:pPr>
        <w:ind w:left="1134" w:right="793"/>
        <w:jc w:val="both"/>
        <w:rPr>
          <w:rFonts w:ascii="Arial" w:eastAsia="Cambria" w:hAnsi="Arial" w:cs="Arial"/>
          <w:b/>
          <w:sz w:val="20"/>
          <w:szCs w:val="16"/>
        </w:rPr>
      </w:pPr>
      <w:proofErr w:type="spellStart"/>
      <w:r w:rsidRPr="008142C9">
        <w:rPr>
          <w:rFonts w:ascii="Arial" w:eastAsia="Cambria" w:hAnsi="Arial" w:cs="Arial"/>
          <w:b/>
          <w:sz w:val="20"/>
          <w:szCs w:val="16"/>
        </w:rPr>
        <w:t>Cultura</w:t>
      </w:r>
      <w:proofErr w:type="spellEnd"/>
      <w:r w:rsidRPr="008142C9">
        <w:rPr>
          <w:rFonts w:ascii="Arial" w:eastAsia="Cambria" w:hAnsi="Arial" w:cs="Arial"/>
          <w:b/>
          <w:sz w:val="20"/>
          <w:szCs w:val="16"/>
        </w:rPr>
        <w:t xml:space="preserve"> </w:t>
      </w:r>
      <w:proofErr w:type="spellStart"/>
      <w:r w:rsidRPr="008142C9">
        <w:rPr>
          <w:rFonts w:ascii="Arial" w:eastAsia="Cambria" w:hAnsi="Arial" w:cs="Arial"/>
          <w:b/>
          <w:sz w:val="20"/>
          <w:szCs w:val="16"/>
        </w:rPr>
        <w:t>cerimoniale</w:t>
      </w:r>
      <w:proofErr w:type="spellEnd"/>
      <w:r w:rsidRPr="008142C9">
        <w:rPr>
          <w:rFonts w:ascii="Arial" w:eastAsia="Cambria" w:hAnsi="Arial" w:cs="Arial"/>
          <w:b/>
          <w:sz w:val="20"/>
          <w:szCs w:val="16"/>
        </w:rPr>
        <w:t xml:space="preserve"> </w:t>
      </w:r>
      <w:proofErr w:type="spellStart"/>
      <w:r w:rsidRPr="008142C9">
        <w:rPr>
          <w:rFonts w:ascii="Arial" w:eastAsia="Cambria" w:hAnsi="Arial" w:cs="Arial"/>
          <w:b/>
          <w:sz w:val="20"/>
          <w:szCs w:val="16"/>
        </w:rPr>
        <w:t>vs</w:t>
      </w:r>
      <w:proofErr w:type="spellEnd"/>
      <w:r w:rsidRPr="008142C9">
        <w:rPr>
          <w:rFonts w:ascii="Arial" w:eastAsia="Cambria" w:hAnsi="Arial" w:cs="Arial"/>
          <w:b/>
          <w:sz w:val="20"/>
          <w:szCs w:val="16"/>
        </w:rPr>
        <w:t xml:space="preserve"> </w:t>
      </w:r>
      <w:proofErr w:type="spellStart"/>
      <w:r w:rsidRPr="008142C9">
        <w:rPr>
          <w:rFonts w:ascii="Arial" w:eastAsia="Cambria" w:hAnsi="Arial" w:cs="Arial"/>
          <w:b/>
          <w:sz w:val="20"/>
          <w:szCs w:val="16"/>
        </w:rPr>
        <w:t>cultura</w:t>
      </w:r>
      <w:proofErr w:type="spellEnd"/>
      <w:r w:rsidRPr="008142C9">
        <w:rPr>
          <w:rFonts w:ascii="Arial" w:eastAsia="Cambria" w:hAnsi="Arial" w:cs="Arial"/>
          <w:b/>
          <w:sz w:val="20"/>
          <w:szCs w:val="16"/>
        </w:rPr>
        <w:t xml:space="preserve"> non </w:t>
      </w:r>
      <w:proofErr w:type="spellStart"/>
      <w:r w:rsidRPr="008142C9">
        <w:rPr>
          <w:rFonts w:ascii="Arial" w:eastAsia="Cambria" w:hAnsi="Arial" w:cs="Arial"/>
          <w:b/>
          <w:sz w:val="20"/>
          <w:szCs w:val="16"/>
        </w:rPr>
        <w:t>cerimoniale</w:t>
      </w:r>
      <w:proofErr w:type="spellEnd"/>
    </w:p>
    <w:p w:rsidR="008142C9" w:rsidRPr="008142C9" w:rsidRDefault="008142C9" w:rsidP="008142C9">
      <w:pPr>
        <w:ind w:left="1134" w:right="793"/>
        <w:jc w:val="both"/>
        <w:rPr>
          <w:rFonts w:ascii="Arial" w:eastAsia="Cambria" w:hAnsi="Arial" w:cs="Arial"/>
          <w:b/>
          <w:sz w:val="20"/>
          <w:szCs w:val="16"/>
        </w:rPr>
      </w:pPr>
      <w:proofErr w:type="spellStart"/>
      <w:r w:rsidRPr="008142C9">
        <w:rPr>
          <w:rFonts w:ascii="Arial" w:eastAsia="Cambria" w:hAnsi="Arial" w:cs="Arial"/>
          <w:sz w:val="20"/>
          <w:szCs w:val="16"/>
        </w:rPr>
        <w:t>Nella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cultura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cerimoniale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 è molto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importante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prendersi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cura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della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gerarchia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sociale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,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usando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titoli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ufficiali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 e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mostrando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rispetto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 per le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persone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 con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elevato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 status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sociale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. Per le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persone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cresciute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nella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cultura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 non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cerimoniale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,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questo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tipo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di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proprietà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 non ha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importanza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.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Preferiscono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lavorare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nella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struttura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senza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gerarchia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,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senza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una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chiara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divisione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sociale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, dove la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tolleranza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 è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più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grande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 e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c’è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più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spazio</w:t>
      </w:r>
      <w:proofErr w:type="spellEnd"/>
      <w:r w:rsidRPr="008142C9">
        <w:rPr>
          <w:rFonts w:ascii="Arial" w:eastAsia="Cambria" w:hAnsi="Arial" w:cs="Arial"/>
          <w:sz w:val="20"/>
          <w:szCs w:val="16"/>
        </w:rPr>
        <w:t xml:space="preserve"> per la </w:t>
      </w:r>
      <w:proofErr w:type="spellStart"/>
      <w:r w:rsidRPr="008142C9">
        <w:rPr>
          <w:rFonts w:ascii="Arial" w:eastAsia="Cambria" w:hAnsi="Arial" w:cs="Arial"/>
          <w:sz w:val="20"/>
          <w:szCs w:val="16"/>
        </w:rPr>
        <w:t>diversità</w:t>
      </w:r>
      <w:proofErr w:type="spellEnd"/>
      <w:r w:rsidRPr="008142C9">
        <w:rPr>
          <w:rFonts w:ascii="Arial" w:eastAsia="Cambria" w:hAnsi="Arial" w:cs="Arial"/>
          <w:b/>
          <w:sz w:val="20"/>
          <w:szCs w:val="16"/>
        </w:rPr>
        <w:t>.</w:t>
      </w:r>
    </w:p>
    <w:p w:rsidR="008142C9" w:rsidRPr="008142C9" w:rsidRDefault="008142C9" w:rsidP="008142C9">
      <w:pPr>
        <w:ind w:left="1134" w:right="793"/>
        <w:jc w:val="both"/>
        <w:rPr>
          <w:rFonts w:ascii="Arial" w:eastAsia="Cambria" w:hAnsi="Arial" w:cs="Arial"/>
          <w:i/>
          <w:sz w:val="20"/>
          <w:szCs w:val="16"/>
          <w:u w:val="single"/>
        </w:rPr>
      </w:pPr>
      <w:proofErr w:type="spellStart"/>
      <w:r w:rsidRPr="008142C9">
        <w:rPr>
          <w:rFonts w:ascii="Arial" w:eastAsia="Cambria" w:hAnsi="Arial" w:cs="Arial"/>
          <w:i/>
          <w:sz w:val="20"/>
          <w:szCs w:val="16"/>
          <w:u w:val="single"/>
        </w:rPr>
        <w:t>Esempi</w:t>
      </w:r>
      <w:proofErr w:type="spellEnd"/>
      <w:r w:rsidRPr="008142C9">
        <w:rPr>
          <w:rFonts w:ascii="Arial" w:eastAsia="Cambria" w:hAnsi="Arial" w:cs="Arial"/>
          <w:i/>
          <w:sz w:val="20"/>
          <w:szCs w:val="16"/>
          <w:u w:val="single"/>
        </w:rPr>
        <w:t xml:space="preserve"> </w:t>
      </w:r>
      <w:proofErr w:type="spellStart"/>
      <w:r w:rsidRPr="008142C9">
        <w:rPr>
          <w:rFonts w:ascii="Arial" w:eastAsia="Cambria" w:hAnsi="Arial" w:cs="Arial"/>
          <w:i/>
          <w:sz w:val="20"/>
          <w:szCs w:val="16"/>
          <w:u w:val="single"/>
        </w:rPr>
        <w:t>di</w:t>
      </w:r>
      <w:proofErr w:type="spellEnd"/>
      <w:r w:rsidRPr="008142C9">
        <w:rPr>
          <w:rFonts w:ascii="Arial" w:eastAsia="Cambria" w:hAnsi="Arial" w:cs="Arial"/>
          <w:i/>
          <w:sz w:val="20"/>
          <w:szCs w:val="16"/>
          <w:u w:val="single"/>
        </w:rPr>
        <w:t xml:space="preserve"> </w:t>
      </w:r>
      <w:proofErr w:type="spellStart"/>
      <w:r w:rsidRPr="008142C9">
        <w:rPr>
          <w:rFonts w:ascii="Arial" w:eastAsia="Cambria" w:hAnsi="Arial" w:cs="Arial"/>
          <w:i/>
          <w:sz w:val="20"/>
          <w:szCs w:val="16"/>
          <w:u w:val="single"/>
        </w:rPr>
        <w:t>Paesi</w:t>
      </w:r>
      <w:proofErr w:type="spellEnd"/>
    </w:p>
    <w:p w:rsidR="008142C9" w:rsidRPr="008142C9" w:rsidRDefault="008142C9" w:rsidP="008142C9">
      <w:pPr>
        <w:ind w:left="1134" w:right="793"/>
        <w:jc w:val="both"/>
        <w:rPr>
          <w:rFonts w:ascii="Arial" w:eastAsia="Cambria" w:hAnsi="Arial" w:cs="Arial"/>
          <w:i/>
          <w:sz w:val="20"/>
          <w:szCs w:val="16"/>
        </w:rPr>
      </w:pPr>
      <w:proofErr w:type="spellStart"/>
      <w:r w:rsidRPr="008142C9">
        <w:rPr>
          <w:rFonts w:ascii="Arial" w:eastAsia="Cambria" w:hAnsi="Arial" w:cs="Arial"/>
          <w:b/>
          <w:i/>
          <w:sz w:val="20"/>
          <w:szCs w:val="16"/>
        </w:rPr>
        <w:t>Cultura</w:t>
      </w:r>
      <w:proofErr w:type="spellEnd"/>
      <w:r w:rsidRPr="008142C9">
        <w:rPr>
          <w:rFonts w:ascii="Arial" w:eastAsia="Cambria" w:hAnsi="Arial" w:cs="Arial"/>
          <w:b/>
          <w:i/>
          <w:sz w:val="20"/>
          <w:szCs w:val="16"/>
        </w:rPr>
        <w:t xml:space="preserve"> </w:t>
      </w:r>
      <w:proofErr w:type="spellStart"/>
      <w:r w:rsidRPr="008142C9">
        <w:rPr>
          <w:rFonts w:ascii="Arial" w:eastAsia="Cambria" w:hAnsi="Arial" w:cs="Arial"/>
          <w:b/>
          <w:i/>
          <w:sz w:val="20"/>
          <w:szCs w:val="16"/>
        </w:rPr>
        <w:t>cerimoniale</w:t>
      </w:r>
      <w:proofErr w:type="spellEnd"/>
      <w:r w:rsidRPr="008142C9">
        <w:rPr>
          <w:rFonts w:ascii="Arial" w:eastAsia="Cambria" w:hAnsi="Arial" w:cs="Arial"/>
          <w:i/>
          <w:sz w:val="20"/>
          <w:szCs w:val="16"/>
        </w:rPr>
        <w:t xml:space="preserve">: </w:t>
      </w:r>
      <w:proofErr w:type="spellStart"/>
      <w:r w:rsidRPr="008142C9">
        <w:rPr>
          <w:rFonts w:ascii="Arial" w:eastAsia="Cambria" w:hAnsi="Arial" w:cs="Arial"/>
          <w:i/>
          <w:sz w:val="20"/>
          <w:szCs w:val="16"/>
        </w:rPr>
        <w:t>Tailandia</w:t>
      </w:r>
      <w:proofErr w:type="spellEnd"/>
      <w:r w:rsidRPr="008142C9">
        <w:rPr>
          <w:rFonts w:ascii="Arial" w:eastAsia="Cambria" w:hAnsi="Arial" w:cs="Arial"/>
          <w:i/>
          <w:sz w:val="20"/>
          <w:szCs w:val="16"/>
        </w:rPr>
        <w:t xml:space="preserve">, Arabia </w:t>
      </w:r>
      <w:proofErr w:type="spellStart"/>
      <w:r w:rsidRPr="008142C9">
        <w:rPr>
          <w:rFonts w:ascii="Arial" w:eastAsia="Cambria" w:hAnsi="Arial" w:cs="Arial"/>
          <w:i/>
          <w:sz w:val="20"/>
          <w:szCs w:val="16"/>
        </w:rPr>
        <w:t>Saudita</w:t>
      </w:r>
      <w:proofErr w:type="spellEnd"/>
      <w:r w:rsidRPr="008142C9">
        <w:rPr>
          <w:rFonts w:ascii="Arial" w:eastAsia="Cambria" w:hAnsi="Arial" w:cs="Arial"/>
          <w:i/>
          <w:sz w:val="20"/>
          <w:szCs w:val="16"/>
        </w:rPr>
        <w:t xml:space="preserve">, Russia, Venezuela, </w:t>
      </w:r>
      <w:proofErr w:type="spellStart"/>
      <w:r w:rsidRPr="008142C9">
        <w:rPr>
          <w:rFonts w:ascii="Arial" w:eastAsia="Cambria" w:hAnsi="Arial" w:cs="Arial"/>
          <w:i/>
          <w:sz w:val="20"/>
          <w:szCs w:val="16"/>
        </w:rPr>
        <w:t>Danimarca</w:t>
      </w:r>
      <w:proofErr w:type="spellEnd"/>
      <w:r w:rsidRPr="008142C9">
        <w:rPr>
          <w:rFonts w:ascii="Arial" w:eastAsia="Cambria" w:hAnsi="Arial" w:cs="Arial"/>
          <w:i/>
          <w:sz w:val="20"/>
          <w:szCs w:val="16"/>
        </w:rPr>
        <w:t xml:space="preserve"> </w:t>
      </w:r>
    </w:p>
    <w:p w:rsidR="008142C9" w:rsidRDefault="008142C9" w:rsidP="008142C9">
      <w:pPr>
        <w:ind w:left="1134" w:right="793"/>
        <w:jc w:val="both"/>
        <w:rPr>
          <w:rFonts w:ascii="Arial" w:eastAsia="Cambria" w:hAnsi="Arial" w:cs="Arial"/>
          <w:sz w:val="20"/>
          <w:szCs w:val="16"/>
        </w:rPr>
      </w:pPr>
      <w:proofErr w:type="spellStart"/>
      <w:r>
        <w:rPr>
          <w:rFonts w:ascii="Arial" w:eastAsia="Cambria" w:hAnsi="Arial" w:cs="Arial"/>
          <w:b/>
          <w:i/>
          <w:sz w:val="20"/>
          <w:szCs w:val="16"/>
        </w:rPr>
        <w:t>C</w:t>
      </w:r>
      <w:r w:rsidRPr="008142C9">
        <w:rPr>
          <w:rFonts w:ascii="Arial" w:eastAsia="Cambria" w:hAnsi="Arial" w:cs="Arial"/>
          <w:b/>
          <w:i/>
          <w:sz w:val="20"/>
          <w:szCs w:val="16"/>
        </w:rPr>
        <w:t>ultura</w:t>
      </w:r>
      <w:proofErr w:type="spellEnd"/>
      <w:r w:rsidRPr="008142C9">
        <w:rPr>
          <w:rFonts w:ascii="Arial" w:eastAsia="Cambria" w:hAnsi="Arial" w:cs="Arial"/>
          <w:b/>
          <w:i/>
          <w:sz w:val="20"/>
          <w:szCs w:val="16"/>
        </w:rPr>
        <w:t xml:space="preserve"> non </w:t>
      </w:r>
      <w:proofErr w:type="spellStart"/>
      <w:r w:rsidRPr="008142C9">
        <w:rPr>
          <w:rFonts w:ascii="Arial" w:eastAsia="Cambria" w:hAnsi="Arial" w:cs="Arial"/>
          <w:b/>
          <w:i/>
          <w:sz w:val="20"/>
          <w:szCs w:val="16"/>
        </w:rPr>
        <w:t>cerimoniale</w:t>
      </w:r>
      <w:proofErr w:type="spellEnd"/>
      <w:r w:rsidRPr="008142C9">
        <w:rPr>
          <w:rFonts w:ascii="Arial" w:eastAsia="Cambria" w:hAnsi="Arial" w:cs="Arial"/>
          <w:i/>
          <w:sz w:val="20"/>
          <w:szCs w:val="16"/>
        </w:rPr>
        <w:t xml:space="preserve">: U.S.A., </w:t>
      </w:r>
      <w:proofErr w:type="spellStart"/>
      <w:r w:rsidRPr="008142C9">
        <w:rPr>
          <w:rFonts w:ascii="Arial" w:eastAsia="Cambria" w:hAnsi="Arial" w:cs="Arial"/>
          <w:i/>
          <w:sz w:val="20"/>
          <w:szCs w:val="16"/>
        </w:rPr>
        <w:t>Mess</w:t>
      </w:r>
      <w:bookmarkStart w:id="0" w:name="_GoBack"/>
      <w:bookmarkEnd w:id="0"/>
      <w:r w:rsidRPr="008142C9">
        <w:rPr>
          <w:rFonts w:ascii="Arial" w:eastAsia="Cambria" w:hAnsi="Arial" w:cs="Arial"/>
          <w:i/>
          <w:sz w:val="20"/>
          <w:szCs w:val="16"/>
        </w:rPr>
        <w:t>ico</w:t>
      </w:r>
      <w:proofErr w:type="spellEnd"/>
    </w:p>
    <w:p w:rsidR="00EF5D3B" w:rsidRPr="00F22FE6" w:rsidRDefault="00EF5D3B" w:rsidP="009B06E8">
      <w:pPr>
        <w:tabs>
          <w:tab w:val="left" w:pos="2112"/>
        </w:tabs>
        <w:ind w:left="1134" w:right="793"/>
        <w:jc w:val="center"/>
        <w:rPr>
          <w:rFonts w:ascii="Arial" w:hAnsi="Arial" w:cs="Arial"/>
          <w:b/>
          <w:i/>
          <w:sz w:val="24"/>
        </w:rPr>
      </w:pPr>
    </w:p>
    <w:sectPr w:rsidR="00EF5D3B" w:rsidRPr="00F22FE6" w:rsidSect="00285B49">
      <w:headerReference w:type="default" r:id="rId7"/>
      <w:footerReference w:type="default" r:id="rId8"/>
      <w:footerReference w:type="first" r:id="rId9"/>
      <w:pgSz w:w="11907" w:h="16839" w:code="9"/>
      <w:pgMar w:top="3828" w:right="244" w:bottom="244" w:left="0" w:header="5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325F" w:rsidRDefault="00A2325F">
      <w:pPr>
        <w:spacing w:after="0" w:line="240" w:lineRule="auto"/>
      </w:pPr>
      <w:r>
        <w:separator/>
      </w:r>
    </w:p>
  </w:endnote>
  <w:endnote w:type="continuationSeparator" w:id="0">
    <w:p w:rsidR="00A2325F" w:rsidRDefault="00A232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mbrosia Demo">
    <w:altName w:val="Times New Roman"/>
    <w:charset w:val="00"/>
    <w:family w:val="auto"/>
    <w:pitch w:val="variable"/>
    <w:sig w:usb0="A00002AF" w:usb1="500078FB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pPr w:leftFromText="141" w:rightFromText="141" w:vertAnchor="text" w:horzAnchor="page" w:tblpX="1189" w:tblpY="732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369"/>
      <w:gridCol w:w="2793"/>
      <w:gridCol w:w="3302"/>
    </w:tblGrid>
    <w:tr w:rsidR="006C7E29" w:rsidTr="006C7E29">
      <w:tc>
        <w:tcPr>
          <w:tcW w:w="3369" w:type="dxa"/>
        </w:tcPr>
        <w:p w:rsidR="006C7E29" w:rsidRDefault="006C7E29" w:rsidP="006C7E29"/>
      </w:tc>
      <w:tc>
        <w:tcPr>
          <w:tcW w:w="2793" w:type="dxa"/>
          <w:vAlign w:val="bottom"/>
        </w:tcPr>
        <w:p w:rsidR="006C7E29" w:rsidRDefault="006C7E29" w:rsidP="001B2F0D">
          <w:pPr>
            <w:jc w:val="center"/>
          </w:pPr>
        </w:p>
      </w:tc>
      <w:tc>
        <w:tcPr>
          <w:tcW w:w="3302" w:type="dxa"/>
          <w:vAlign w:val="bottom"/>
        </w:tcPr>
        <w:p w:rsidR="006C7E29" w:rsidRPr="005732B4" w:rsidRDefault="006C7E29" w:rsidP="006C7E29">
          <w:pPr>
            <w:jc w:val="right"/>
            <w:rPr>
              <w:rFonts w:ascii="Ambrosia Demo" w:hAnsi="Ambrosia Demo"/>
              <w:sz w:val="16"/>
              <w:szCs w:val="16"/>
            </w:rPr>
          </w:pPr>
        </w:p>
      </w:tc>
    </w:tr>
  </w:tbl>
  <w:p w:rsidR="006C7E29" w:rsidRDefault="00F769A4" w:rsidP="001B2F0D">
    <w:pPr>
      <w:spacing w:after="0" w:line="240" w:lineRule="auto"/>
      <w:ind w:left="-238"/>
    </w:pPr>
    <w:r w:rsidRPr="00F769A4"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6145" type="#_x0000_t202" style="position:absolute;left:0;text-align:left;margin-left:242.5pt;margin-top:.15pt;width:102.2pt;height:27.35pt;z-index:251661312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" filled="f" stroked="f">
          <v:textbox style="mso-next-textbox:#Text Box 5" inset=",7.2pt,,7.2pt">
            <w:txbxContent>
              <w:p w:rsidR="006C7E29" w:rsidRPr="008142C9" w:rsidRDefault="008142C9" w:rsidP="008142C9">
                <w:proofErr w:type="spellStart"/>
                <w:r w:rsidRPr="008142C9">
                  <w:rPr>
                    <w:rFonts w:ascii="Trebuchet MS" w:hAnsi="Trebuchet MS"/>
                    <w:color w:val="FFFFFF" w:themeColor="background1"/>
                    <w:lang w:val="pl-PL"/>
                  </w:rPr>
                  <w:t>Che</w:t>
                </w:r>
                <w:proofErr w:type="spellEnd"/>
                <w:r w:rsidRPr="008142C9">
                  <w:rPr>
                    <w:rFonts w:ascii="Trebuchet MS" w:hAnsi="Trebuchet MS"/>
                    <w:color w:val="FFFFFF" w:themeColor="background1"/>
                    <w:lang w:val="pl-PL"/>
                  </w:rPr>
                  <w:t xml:space="preserve"> è </w:t>
                </w:r>
                <w:proofErr w:type="spellStart"/>
                <w:r w:rsidRPr="008142C9">
                  <w:rPr>
                    <w:rFonts w:ascii="Trebuchet MS" w:hAnsi="Trebuchet MS"/>
                    <w:color w:val="FFFFFF" w:themeColor="background1"/>
                    <w:lang w:val="pl-PL"/>
                  </w:rPr>
                  <w:t>successo</w:t>
                </w:r>
                <w:proofErr w:type="spellEnd"/>
                <w:r w:rsidRPr="008142C9">
                  <w:rPr>
                    <w:rFonts w:ascii="Trebuchet MS" w:hAnsi="Trebuchet MS"/>
                    <w:color w:val="FFFFFF" w:themeColor="background1"/>
                    <w:lang w:val="pl-PL"/>
                  </w:rPr>
                  <w:t>?</w:t>
                </w:r>
              </w:p>
            </w:txbxContent>
          </v:textbox>
        </v:shape>
      </w:pict>
    </w:r>
    <w:r w:rsidR="006C7E29">
      <w:rPr>
        <w:noProof/>
        <w:lang w:val="pl-PL" w:eastAsia="pl-PL"/>
      </w:rPr>
      <w:drawing>
        <wp:inline distT="0" distB="0" distL="0" distR="0">
          <wp:extent cx="7896531" cy="748800"/>
          <wp:effectExtent l="19050" t="0" r="9219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E_elements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7081" cy="755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E29" w:rsidRDefault="00F769A4">
    <w:pPr>
      <w:spacing w:before="240" w:after="0"/>
      <w:jc w:val="center"/>
    </w:pPr>
    <w:r>
      <w:fldChar w:fldCharType="begin"/>
    </w:r>
    <w:r w:rsidR="006C7E29">
      <w:instrText xml:space="preserve"> PAGE \* MERGEFORMAT </w:instrText>
    </w:r>
    <w:r>
      <w:fldChar w:fldCharType="separate"/>
    </w:r>
    <w:r w:rsidR="006C7E29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325F" w:rsidRDefault="00A2325F">
      <w:pPr>
        <w:spacing w:after="0" w:line="240" w:lineRule="auto"/>
      </w:pPr>
      <w:r>
        <w:separator/>
      </w:r>
    </w:p>
  </w:footnote>
  <w:footnote w:type="continuationSeparator" w:id="0">
    <w:p w:rsidR="00A2325F" w:rsidRDefault="00A232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13608" w:type="dxa"/>
      <w:tblInd w:w="-15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3608"/>
    </w:tblGrid>
    <w:tr w:rsidR="006C7E29" w:rsidTr="00285B49">
      <w:trPr>
        <w:trHeight w:val="1049"/>
      </w:trPr>
      <w:tc>
        <w:tcPr>
          <w:tcW w:w="13608" w:type="dxa"/>
        </w:tcPr>
        <w:p w:rsidR="006C7E29" w:rsidRDefault="001B2F0D" w:rsidP="001B2F0D">
          <w:pPr>
            <w:pStyle w:val="Nagwek"/>
            <w:tabs>
              <w:tab w:val="clear" w:pos="9360"/>
              <w:tab w:val="right" w:pos="9498"/>
            </w:tabs>
            <w:ind w:left="-392" w:firstLine="1747"/>
          </w:pPr>
          <w:r>
            <w:rPr>
              <w:noProof/>
              <w:lang w:val="pl-PL" w:eastAsia="pl-PL"/>
            </w:rPr>
            <w:drawing>
              <wp:inline distT="0" distB="0" distL="0" distR="0">
                <wp:extent cx="7838737" cy="1703827"/>
                <wp:effectExtent l="19050" t="0" r="0" b="0"/>
                <wp:docPr id="3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TE_elementstop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38737" cy="17038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C7E29" w:rsidRPr="003479B8" w:rsidRDefault="001B2F0D" w:rsidP="001B2F0D">
    <w:pPr>
      <w:pStyle w:val="Nagwek"/>
      <w:spacing w:after="0" w:line="240" w:lineRule="auto"/>
      <w:ind w:left="-238"/>
      <w:rPr>
        <w:sz w:val="8"/>
        <w:szCs w:val="8"/>
      </w:rPr>
    </w:pPr>
    <w:r>
      <w:rPr>
        <w:noProof/>
        <w:sz w:val="8"/>
        <w:szCs w:val="8"/>
        <w:lang w:val="pl-PL" w:eastAsia="pl-PL"/>
      </w:rPr>
      <w:drawing>
        <wp:inline distT="0" distB="0" distL="0" distR="0">
          <wp:extent cx="7719396" cy="452889"/>
          <wp:effectExtent l="1905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6717" cy="4533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D2E3B"/>
    <w:multiLevelType w:val="hybridMultilevel"/>
    <w:tmpl w:val="7B42FA5C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6236354"/>
    <w:multiLevelType w:val="hybridMultilevel"/>
    <w:tmpl w:val="D9681C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0B953F8"/>
    <w:multiLevelType w:val="hybridMultilevel"/>
    <w:tmpl w:val="368633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3A61F53"/>
    <w:multiLevelType w:val="hybridMultilevel"/>
    <w:tmpl w:val="088AE300"/>
    <w:lvl w:ilvl="0" w:tplc="04150001">
      <w:start w:val="1"/>
      <w:numFmt w:val="bullet"/>
      <w:lvlText w:val=""/>
      <w:lvlJc w:val="left"/>
      <w:pPr>
        <w:ind w:left="214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2" w:hanging="360"/>
      </w:pPr>
      <w:rPr>
        <w:rFonts w:ascii="Wingdings" w:hAnsi="Wingdings" w:hint="default"/>
      </w:rPr>
    </w:lvl>
  </w:abstractNum>
  <w:abstractNum w:abstractNumId="4">
    <w:nsid w:val="48D30D70"/>
    <w:multiLevelType w:val="hybridMultilevel"/>
    <w:tmpl w:val="8E224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2558E0"/>
    <w:multiLevelType w:val="hybridMultilevel"/>
    <w:tmpl w:val="1D14C78E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B592A73"/>
    <w:multiLevelType w:val="hybridMultilevel"/>
    <w:tmpl w:val="868655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2B9008A"/>
    <w:multiLevelType w:val="hybridMultilevel"/>
    <w:tmpl w:val="D4BCA8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hyphenationZone w:val="425"/>
  <w:characterSpacingControl w:val="doNotCompress"/>
  <w:hdrShapeDefaults>
    <o:shapedefaults v:ext="edit" spidmax="25602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D13368"/>
    <w:rsid w:val="00002582"/>
    <w:rsid w:val="000059C5"/>
    <w:rsid w:val="00075979"/>
    <w:rsid w:val="00077AA0"/>
    <w:rsid w:val="00096013"/>
    <w:rsid w:val="000B40BB"/>
    <w:rsid w:val="000B4DFB"/>
    <w:rsid w:val="000C2D89"/>
    <w:rsid w:val="000C7D84"/>
    <w:rsid w:val="001000BB"/>
    <w:rsid w:val="00104D24"/>
    <w:rsid w:val="001172D9"/>
    <w:rsid w:val="00136FA7"/>
    <w:rsid w:val="001473C4"/>
    <w:rsid w:val="001636BA"/>
    <w:rsid w:val="00170467"/>
    <w:rsid w:val="0017294B"/>
    <w:rsid w:val="00184DE5"/>
    <w:rsid w:val="001856A0"/>
    <w:rsid w:val="001A5195"/>
    <w:rsid w:val="001A60CD"/>
    <w:rsid w:val="001B2F0D"/>
    <w:rsid w:val="001B683E"/>
    <w:rsid w:val="001D007C"/>
    <w:rsid w:val="001E0FF0"/>
    <w:rsid w:val="00200C8D"/>
    <w:rsid w:val="00217682"/>
    <w:rsid w:val="00250C01"/>
    <w:rsid w:val="00285B49"/>
    <w:rsid w:val="00290400"/>
    <w:rsid w:val="002917FF"/>
    <w:rsid w:val="002A0EB9"/>
    <w:rsid w:val="002B26E0"/>
    <w:rsid w:val="002E5553"/>
    <w:rsid w:val="0031370C"/>
    <w:rsid w:val="003207EC"/>
    <w:rsid w:val="003479B8"/>
    <w:rsid w:val="00357C4C"/>
    <w:rsid w:val="00370C06"/>
    <w:rsid w:val="003814BE"/>
    <w:rsid w:val="0038537B"/>
    <w:rsid w:val="003B4CF1"/>
    <w:rsid w:val="003C1A07"/>
    <w:rsid w:val="003D3708"/>
    <w:rsid w:val="00424BFD"/>
    <w:rsid w:val="00446CF0"/>
    <w:rsid w:val="00450B7D"/>
    <w:rsid w:val="00490028"/>
    <w:rsid w:val="00490DB5"/>
    <w:rsid w:val="00496D27"/>
    <w:rsid w:val="004B158D"/>
    <w:rsid w:val="004C6015"/>
    <w:rsid w:val="004D38F0"/>
    <w:rsid w:val="00514433"/>
    <w:rsid w:val="005732B4"/>
    <w:rsid w:val="0058421E"/>
    <w:rsid w:val="005B35F8"/>
    <w:rsid w:val="005C02B9"/>
    <w:rsid w:val="005C1E70"/>
    <w:rsid w:val="005C5831"/>
    <w:rsid w:val="005C5A10"/>
    <w:rsid w:val="005D6C76"/>
    <w:rsid w:val="00600BBD"/>
    <w:rsid w:val="0064531D"/>
    <w:rsid w:val="0066033B"/>
    <w:rsid w:val="00675D0E"/>
    <w:rsid w:val="006A02F2"/>
    <w:rsid w:val="006A5A72"/>
    <w:rsid w:val="006B49AB"/>
    <w:rsid w:val="006C4AD6"/>
    <w:rsid w:val="006C57D0"/>
    <w:rsid w:val="006C7E29"/>
    <w:rsid w:val="006D2103"/>
    <w:rsid w:val="006D56E5"/>
    <w:rsid w:val="006F505B"/>
    <w:rsid w:val="00704635"/>
    <w:rsid w:val="00713A43"/>
    <w:rsid w:val="00732922"/>
    <w:rsid w:val="00757C90"/>
    <w:rsid w:val="007652EE"/>
    <w:rsid w:val="0079489F"/>
    <w:rsid w:val="007A27A6"/>
    <w:rsid w:val="007D340C"/>
    <w:rsid w:val="007E26CD"/>
    <w:rsid w:val="007E5D5E"/>
    <w:rsid w:val="008142C9"/>
    <w:rsid w:val="008640C6"/>
    <w:rsid w:val="008701FD"/>
    <w:rsid w:val="0088784E"/>
    <w:rsid w:val="008A2C7C"/>
    <w:rsid w:val="008B7499"/>
    <w:rsid w:val="008D3330"/>
    <w:rsid w:val="00945E68"/>
    <w:rsid w:val="009565FD"/>
    <w:rsid w:val="00966369"/>
    <w:rsid w:val="00993A79"/>
    <w:rsid w:val="009A1002"/>
    <w:rsid w:val="009A3EB7"/>
    <w:rsid w:val="009A640E"/>
    <w:rsid w:val="009B06E8"/>
    <w:rsid w:val="009C05C6"/>
    <w:rsid w:val="009C7174"/>
    <w:rsid w:val="009D1178"/>
    <w:rsid w:val="009D6939"/>
    <w:rsid w:val="009D6D9B"/>
    <w:rsid w:val="009D76F1"/>
    <w:rsid w:val="009E766E"/>
    <w:rsid w:val="00A2325F"/>
    <w:rsid w:val="00A42B30"/>
    <w:rsid w:val="00A71FBE"/>
    <w:rsid w:val="00A83631"/>
    <w:rsid w:val="00A84204"/>
    <w:rsid w:val="00A90654"/>
    <w:rsid w:val="00A91A27"/>
    <w:rsid w:val="00AA39AC"/>
    <w:rsid w:val="00AA6F2A"/>
    <w:rsid w:val="00AA78BE"/>
    <w:rsid w:val="00AB780D"/>
    <w:rsid w:val="00AE19A2"/>
    <w:rsid w:val="00AE5038"/>
    <w:rsid w:val="00B04C68"/>
    <w:rsid w:val="00B056F4"/>
    <w:rsid w:val="00B07E0C"/>
    <w:rsid w:val="00B265C6"/>
    <w:rsid w:val="00B52AA8"/>
    <w:rsid w:val="00B62553"/>
    <w:rsid w:val="00B64417"/>
    <w:rsid w:val="00B9398E"/>
    <w:rsid w:val="00BA1DB5"/>
    <w:rsid w:val="00BA29FE"/>
    <w:rsid w:val="00BA4785"/>
    <w:rsid w:val="00BA7E6A"/>
    <w:rsid w:val="00BB409B"/>
    <w:rsid w:val="00BE4BDD"/>
    <w:rsid w:val="00BF5AB8"/>
    <w:rsid w:val="00BF5F51"/>
    <w:rsid w:val="00BF7455"/>
    <w:rsid w:val="00C046F6"/>
    <w:rsid w:val="00C065FF"/>
    <w:rsid w:val="00C1187D"/>
    <w:rsid w:val="00C24674"/>
    <w:rsid w:val="00C871D7"/>
    <w:rsid w:val="00C913A5"/>
    <w:rsid w:val="00CD651E"/>
    <w:rsid w:val="00CF07A2"/>
    <w:rsid w:val="00D13368"/>
    <w:rsid w:val="00D22FD6"/>
    <w:rsid w:val="00D252CF"/>
    <w:rsid w:val="00D454C7"/>
    <w:rsid w:val="00D51FF9"/>
    <w:rsid w:val="00D82FD4"/>
    <w:rsid w:val="00D83150"/>
    <w:rsid w:val="00DA32F0"/>
    <w:rsid w:val="00DA6A22"/>
    <w:rsid w:val="00DA7B47"/>
    <w:rsid w:val="00DC7CC6"/>
    <w:rsid w:val="00DD3EB3"/>
    <w:rsid w:val="00DE5FA6"/>
    <w:rsid w:val="00DF1910"/>
    <w:rsid w:val="00E37882"/>
    <w:rsid w:val="00E379E9"/>
    <w:rsid w:val="00E37B52"/>
    <w:rsid w:val="00E54D76"/>
    <w:rsid w:val="00E5565D"/>
    <w:rsid w:val="00EB39CB"/>
    <w:rsid w:val="00EF5D3B"/>
    <w:rsid w:val="00F1187E"/>
    <w:rsid w:val="00F22FE6"/>
    <w:rsid w:val="00F455E1"/>
    <w:rsid w:val="00F61FFE"/>
    <w:rsid w:val="00F764A7"/>
    <w:rsid w:val="00F769A4"/>
    <w:rsid w:val="00F951C6"/>
    <w:rsid w:val="00FB26C3"/>
    <w:rsid w:val="00FD3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sid w:val="000C2D89"/>
    <w:rPr>
      <w:color w:val="0000FF" w:themeColor="hyperlink"/>
      <w:u w:val="single"/>
    </w:rPr>
  </w:style>
  <w:style w:type="table" w:styleId="Tabela-Siatka">
    <w:name w:val="Table Grid"/>
    <w:basedOn w:val="Standardowy"/>
    <w:rsid w:val="000C2D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  <w:rsid w:val="000C2D89"/>
  </w:style>
  <w:style w:type="paragraph" w:styleId="Tekstdymka">
    <w:name w:val="Balloon Text"/>
    <w:basedOn w:val="Normalny"/>
    <w:link w:val="TekstdymkaZnak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  <w:style w:type="table" w:customStyle="1" w:styleId="Tabela-Siatka1">
    <w:name w:val="Tabela - Siatka1"/>
    <w:basedOn w:val="Standardowy"/>
    <w:rsid w:val="009565FD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omylnaczcionkaakapitu"/>
    <w:link w:val="Nagwek"/>
    <w:uiPriority w:val="99"/>
    <w:rsid w:val="00841CD9"/>
  </w:style>
  <w:style w:type="character" w:customStyle="1" w:styleId="Heading1Char">
    <w:name w:val="Heading 1 Char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itle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Wyr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table" w:styleId="Siatkatabeli">
    <w:name w:val="Table Grid"/>
    <w:basedOn w:val="Standardowy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pis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</w:style>
  <w:style w:type="paragraph" w:styleId="Tekstdymka">
    <w:name w:val="Balloon Text"/>
    <w:basedOn w:val="Normalny"/>
    <w:link w:val="BalloonTextChar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FooterChar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2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6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8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7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5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564</Words>
  <Characters>3387</Characters>
  <Application>Microsoft Office Word</Application>
  <DocSecurity>0</DocSecurity>
  <Lines>28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Scenario TEMPLATE</vt:lpstr>
      <vt:lpstr>Scenario FACTSHEET</vt:lpstr>
    </vt:vector>
  </TitlesOfParts>
  <Manager>José Nunes</Manager>
  <Company>Make it Better</Company>
  <LinksUpToDate>false</LinksUpToDate>
  <CharactersWithSpaces>3944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Scenario TEMPLATE</dc:title>
  <dc:subject>ITE project</dc:subject>
  <dc:creator>Make it Better</dc:creator>
  <cp:keywords>Scenarios, Thematic, description template</cp:keywords>
  <cp:lastModifiedBy>Kasia</cp:lastModifiedBy>
  <cp:revision>5</cp:revision>
  <cp:lastPrinted>2017-02-17T17:57:00Z</cp:lastPrinted>
  <dcterms:created xsi:type="dcterms:W3CDTF">2018-03-31T15:33:00Z</dcterms:created>
  <dcterms:modified xsi:type="dcterms:W3CDTF">2018-05-07T20:09:00Z</dcterms:modified>
  <cp:category>Intellectual Output</cp:category>
</cp:coreProperties>
</file>