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EF5D3B" w:rsidP="00EF5D3B">
      <w:pPr>
        <w:ind w:left="1134" w:right="1219"/>
        <w:rPr>
          <w:rFonts w:ascii="Arial" w:hAnsi="Arial" w:cs="Arial"/>
          <w:b/>
          <w:sz w:val="24"/>
        </w:rPr>
      </w:pPr>
      <w:r w:rsidRPr="00F22FE6">
        <w:rPr>
          <w:rFonts w:ascii="Arial" w:hAnsi="Arial" w:cs="Arial"/>
          <w:b/>
          <w:sz w:val="24"/>
        </w:rPr>
        <w:t>A</w:t>
      </w:r>
      <w:r w:rsidR="00FD0FFE">
        <w:rPr>
          <w:rFonts w:ascii="Arial" w:hAnsi="Arial" w:cs="Arial"/>
          <w:b/>
          <w:sz w:val="24"/>
        </w:rPr>
        <w:t>LLEGATO</w:t>
      </w:r>
      <w:r w:rsidRPr="00F22FE6">
        <w:rPr>
          <w:rFonts w:ascii="Arial" w:hAnsi="Arial" w:cs="Arial"/>
          <w:b/>
          <w:sz w:val="24"/>
        </w:rPr>
        <w:t xml:space="preserve"> 1</w:t>
      </w:r>
    </w:p>
    <w:p w:rsidR="0005180C" w:rsidRPr="0005180C" w:rsidRDefault="00FD0FFE" w:rsidP="0005180C">
      <w:pPr>
        <w:ind w:left="1134" w:right="1219"/>
        <w:rPr>
          <w:rFonts w:ascii="Arial" w:hAnsi="Arial" w:cs="Arial"/>
          <w:b/>
          <w:i/>
          <w:sz w:val="24"/>
        </w:rPr>
      </w:pPr>
      <w:r w:rsidRPr="00FD0FFE">
        <w:rPr>
          <w:rFonts w:ascii="Arial" w:hAnsi="Arial" w:cs="Arial"/>
          <w:b/>
          <w:i/>
          <w:sz w:val="24"/>
          <w:lang w:val="it-IT"/>
        </w:rPr>
        <w:t>Test per gruppi</w:t>
      </w:r>
    </w:p>
    <w:p w:rsidR="00FD0FFE" w:rsidRPr="00FD0FFE" w:rsidRDefault="00FD0FFE" w:rsidP="00FD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b/>
          <w:sz w:val="24"/>
          <w:szCs w:val="20"/>
          <w:lang w:eastAsia="ar-SA"/>
        </w:rPr>
      </w:pPr>
      <w:r w:rsidRPr="00FD0FFE">
        <w:rPr>
          <w:rFonts w:ascii="Arial" w:eastAsia="NSimSun" w:hAnsi="Arial" w:cs="Arial"/>
          <w:b/>
          <w:sz w:val="24"/>
          <w:szCs w:val="20"/>
          <w:lang w:eastAsia="ar-SA"/>
        </w:rPr>
        <w:t xml:space="preserve">GRUPPO A </w:t>
      </w:r>
      <w:proofErr w:type="spellStart"/>
      <w:r w:rsidRPr="00FD0FFE">
        <w:rPr>
          <w:rFonts w:ascii="Arial" w:eastAsia="NSimSun" w:hAnsi="Arial" w:cs="Arial"/>
          <w:b/>
          <w:sz w:val="24"/>
          <w:szCs w:val="20"/>
          <w:lang w:eastAsia="ar-SA"/>
        </w:rPr>
        <w:t>Istruzioni</w:t>
      </w:r>
      <w:proofErr w:type="spellEnd"/>
      <w:r w:rsidRPr="00FD0FFE">
        <w:rPr>
          <w:rFonts w:ascii="Arial" w:eastAsia="NSimSun" w:hAnsi="Arial" w:cs="Arial"/>
          <w:b/>
          <w:sz w:val="24"/>
          <w:szCs w:val="20"/>
          <w:lang w:eastAsia="ar-SA"/>
        </w:rPr>
        <w:t>:</w:t>
      </w:r>
    </w:p>
    <w:p w:rsidR="00FD0FFE" w:rsidRPr="00FD0FFE" w:rsidRDefault="00FD0FFE" w:rsidP="00FD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sz w:val="24"/>
          <w:szCs w:val="20"/>
          <w:lang w:eastAsia="ar-SA"/>
        </w:rPr>
      </w:pPr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-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Disegna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una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 casa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da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 dove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puoi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vedere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il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 mare e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un'isola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. La casa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deve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avere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 un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albero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nel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giardino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 e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una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piscina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 con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acqua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 e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pesci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.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Inoltre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, la casa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deve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avere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 un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camino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 e le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finestre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possono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essere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di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qualsiasi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colore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,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eccetto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blu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>.</w:t>
      </w:r>
    </w:p>
    <w:p w:rsidR="0005180C" w:rsidRPr="0005180C" w:rsidRDefault="00FD0FFE" w:rsidP="00051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sz w:val="24"/>
          <w:szCs w:val="20"/>
          <w:lang w:eastAsia="ar-SA"/>
        </w:rPr>
      </w:pPr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-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Indica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 5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città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 e 5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piatti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tipici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 del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paese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 in cui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vivi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>.</w:t>
      </w:r>
      <w:r w:rsidR="0005180C" w:rsidRPr="0005180C">
        <w:rPr>
          <w:rFonts w:ascii="Arial" w:eastAsia="NSimSun" w:hAnsi="Arial" w:cs="Arial"/>
          <w:sz w:val="24"/>
          <w:szCs w:val="20"/>
          <w:lang w:eastAsia="ar-SA"/>
        </w:rPr>
        <w:t>.</w:t>
      </w:r>
    </w:p>
    <w:p w:rsidR="0005180C" w:rsidRPr="0005180C" w:rsidRDefault="0005180C" w:rsidP="0005180C">
      <w:pP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sz w:val="24"/>
          <w:szCs w:val="20"/>
          <w:lang w:eastAsia="ar-SA"/>
        </w:rPr>
      </w:pPr>
    </w:p>
    <w:p w:rsidR="00FD0FFE" w:rsidRPr="00FD0FFE" w:rsidRDefault="00FD0FFE" w:rsidP="00FD0FF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b/>
          <w:sz w:val="24"/>
          <w:szCs w:val="20"/>
          <w:lang w:val="pl-PL" w:eastAsia="ar-SA"/>
        </w:rPr>
      </w:pPr>
      <w:r w:rsidRPr="00FD0FFE">
        <w:rPr>
          <w:rFonts w:ascii="Arial" w:eastAsia="NSimSun" w:hAnsi="Arial" w:cs="Arial"/>
          <w:b/>
          <w:sz w:val="24"/>
          <w:szCs w:val="20"/>
          <w:lang w:val="pl-PL" w:eastAsia="ar-SA"/>
        </w:rPr>
        <w:t xml:space="preserve">GRUPPO B </w:t>
      </w:r>
      <w:proofErr w:type="spellStart"/>
      <w:r w:rsidRPr="00FD0FFE">
        <w:rPr>
          <w:rFonts w:ascii="Arial" w:eastAsia="NSimSun" w:hAnsi="Arial" w:cs="Arial"/>
          <w:b/>
          <w:sz w:val="24"/>
          <w:szCs w:val="20"/>
          <w:lang w:val="pl-PL" w:eastAsia="ar-SA"/>
        </w:rPr>
        <w:t>Istruzioni</w:t>
      </w:r>
      <w:proofErr w:type="spellEnd"/>
      <w:r w:rsidRPr="00FD0FFE">
        <w:rPr>
          <w:rFonts w:ascii="Arial" w:eastAsia="NSimSun" w:hAnsi="Arial" w:cs="Arial"/>
          <w:b/>
          <w:sz w:val="24"/>
          <w:szCs w:val="20"/>
          <w:lang w:val="pl-PL" w:eastAsia="ar-SA"/>
        </w:rPr>
        <w:t>:</w:t>
      </w:r>
    </w:p>
    <w:p w:rsidR="00FD0FFE" w:rsidRPr="00FD0FFE" w:rsidRDefault="00FD0FFE" w:rsidP="00FD0FF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sz w:val="24"/>
          <w:szCs w:val="20"/>
          <w:lang w:val="pl-PL" w:eastAsia="ar-SA"/>
        </w:rPr>
      </w:pPr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 xml:space="preserve">- Chora </w:t>
      </w:r>
      <w:proofErr w:type="spellStart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>una</w:t>
      </w:r>
      <w:proofErr w:type="spellEnd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>casa</w:t>
      </w:r>
      <w:proofErr w:type="spellEnd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>kutoka</w:t>
      </w:r>
      <w:proofErr w:type="spellEnd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>wapi</w:t>
      </w:r>
      <w:proofErr w:type="spellEnd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>unaweza</w:t>
      </w:r>
      <w:proofErr w:type="spellEnd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>kuona</w:t>
      </w:r>
      <w:proofErr w:type="spellEnd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>bahari</w:t>
      </w:r>
      <w:proofErr w:type="spellEnd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 xml:space="preserve"> na </w:t>
      </w:r>
      <w:proofErr w:type="spellStart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>un’isola</w:t>
      </w:r>
      <w:proofErr w:type="spellEnd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 xml:space="preserve">. La </w:t>
      </w:r>
      <w:proofErr w:type="spellStart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>casa</w:t>
      </w:r>
      <w:proofErr w:type="spellEnd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>deve</w:t>
      </w:r>
      <w:proofErr w:type="spellEnd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>avere</w:t>
      </w:r>
      <w:proofErr w:type="spellEnd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>mti</w:t>
      </w:r>
      <w:proofErr w:type="spellEnd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>katika</w:t>
      </w:r>
      <w:proofErr w:type="spellEnd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>giardino</w:t>
      </w:r>
      <w:proofErr w:type="spellEnd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 xml:space="preserve"> e </w:t>
      </w:r>
      <w:proofErr w:type="spellStart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>una</w:t>
      </w:r>
      <w:proofErr w:type="spellEnd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>bwawa</w:t>
      </w:r>
      <w:proofErr w:type="spellEnd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>con</w:t>
      </w:r>
      <w:proofErr w:type="spellEnd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>acqua</w:t>
      </w:r>
      <w:proofErr w:type="spellEnd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 xml:space="preserve"> e </w:t>
      </w:r>
      <w:proofErr w:type="spellStart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>pesci</w:t>
      </w:r>
      <w:proofErr w:type="spellEnd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 xml:space="preserve">, </w:t>
      </w:r>
      <w:proofErr w:type="spellStart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>Inoltre</w:t>
      </w:r>
      <w:proofErr w:type="spellEnd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 xml:space="preserve">, la </w:t>
      </w:r>
      <w:proofErr w:type="spellStart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>casa</w:t>
      </w:r>
      <w:proofErr w:type="spellEnd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>deve</w:t>
      </w:r>
      <w:proofErr w:type="spellEnd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>avere</w:t>
      </w:r>
      <w:proofErr w:type="spellEnd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>un</w:t>
      </w:r>
      <w:proofErr w:type="spellEnd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>dohani</w:t>
      </w:r>
      <w:proofErr w:type="spellEnd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 xml:space="preserve"> e </w:t>
      </w:r>
      <w:proofErr w:type="spellStart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>le</w:t>
      </w:r>
      <w:proofErr w:type="spellEnd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>finestre</w:t>
      </w:r>
      <w:proofErr w:type="spellEnd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>itakuwa</w:t>
      </w:r>
      <w:proofErr w:type="spellEnd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>tofauti</w:t>
      </w:r>
      <w:proofErr w:type="spellEnd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>colore</w:t>
      </w:r>
      <w:proofErr w:type="spellEnd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 xml:space="preserve"> kwa </w:t>
      </w:r>
      <w:proofErr w:type="spellStart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>blu</w:t>
      </w:r>
      <w:proofErr w:type="spellEnd"/>
      <w:r w:rsidRPr="00FD0FFE">
        <w:rPr>
          <w:rFonts w:ascii="Arial" w:eastAsia="NSimSun" w:hAnsi="Arial" w:cs="Arial"/>
          <w:sz w:val="24"/>
          <w:szCs w:val="20"/>
          <w:lang w:val="pl-PL" w:eastAsia="ar-SA"/>
        </w:rPr>
        <w:t>.</w:t>
      </w:r>
    </w:p>
    <w:p w:rsidR="0005180C" w:rsidRPr="0005180C" w:rsidRDefault="00FD0FFE" w:rsidP="00FD0FF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sz w:val="24"/>
          <w:szCs w:val="20"/>
          <w:lang w:eastAsia="ar-SA"/>
        </w:rPr>
      </w:pPr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- - Devi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nominare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 5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città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 e 5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piatti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4"/>
          <w:szCs w:val="20"/>
          <w:lang w:eastAsia="ar-SA"/>
        </w:rPr>
        <w:t>tipici</w:t>
      </w:r>
      <w:proofErr w:type="spellEnd"/>
      <w:r w:rsidRPr="00FD0FFE">
        <w:rPr>
          <w:rFonts w:ascii="Arial" w:eastAsia="NSimSun" w:hAnsi="Arial" w:cs="Arial"/>
          <w:sz w:val="24"/>
          <w:szCs w:val="20"/>
          <w:lang w:eastAsia="ar-SA"/>
        </w:rPr>
        <w:t xml:space="preserve"> del Kenya</w:t>
      </w:r>
      <w:r w:rsidR="0005180C" w:rsidRPr="0005180C">
        <w:rPr>
          <w:rFonts w:ascii="Arial" w:eastAsia="NSimSun" w:hAnsi="Arial" w:cs="Arial"/>
          <w:sz w:val="24"/>
          <w:szCs w:val="20"/>
          <w:lang w:eastAsia="ar-SA"/>
        </w:rPr>
        <w:t>.</w:t>
      </w:r>
    </w:p>
    <w:p w:rsidR="0005180C" w:rsidRPr="0005180C" w:rsidRDefault="0005180C" w:rsidP="0005180C">
      <w:pPr>
        <w:shd w:val="clear" w:color="auto" w:fill="FFFFFF"/>
        <w:suppressAutoHyphens/>
        <w:spacing w:after="0" w:line="360" w:lineRule="atLeast"/>
        <w:ind w:left="1134" w:right="890"/>
        <w:rPr>
          <w:rFonts w:ascii="Arial" w:eastAsia="NSimSun" w:hAnsi="Arial" w:cs="Arial"/>
          <w:color w:val="CC0000"/>
          <w:sz w:val="20"/>
          <w:szCs w:val="20"/>
          <w:lang w:eastAsia="ar-SA"/>
        </w:rPr>
      </w:pPr>
    </w:p>
    <w:p w:rsidR="0005180C" w:rsidRPr="0005180C" w:rsidRDefault="0005180C" w:rsidP="0005180C">
      <w:pPr>
        <w:shd w:val="clear" w:color="auto" w:fill="FFFFFF"/>
        <w:suppressAutoHyphens/>
        <w:spacing w:after="0" w:line="360" w:lineRule="atLeast"/>
        <w:ind w:left="1134" w:right="890"/>
        <w:rPr>
          <w:rFonts w:ascii="Arial" w:eastAsia="NSimSun" w:hAnsi="Arial" w:cs="Arial"/>
          <w:sz w:val="20"/>
          <w:szCs w:val="20"/>
          <w:lang w:eastAsia="ar-SA"/>
        </w:rPr>
      </w:pPr>
      <w:r w:rsidRPr="0005180C">
        <w:rPr>
          <w:rFonts w:ascii="Arial" w:eastAsia="NSimSun" w:hAnsi="Arial" w:cs="Arial"/>
          <w:sz w:val="20"/>
          <w:szCs w:val="20"/>
          <w:lang w:eastAsia="ar-SA"/>
        </w:rPr>
        <w:t>----------------------------------------------------------------------------------------------------------------------------------------</w:t>
      </w:r>
    </w:p>
    <w:p w:rsidR="00FD0FFE" w:rsidRPr="00FD0FFE" w:rsidRDefault="00FD0FFE" w:rsidP="00FD0FFE">
      <w:pPr>
        <w:shd w:val="clear" w:color="auto" w:fill="FFFFFF"/>
        <w:suppressAutoHyphens/>
        <w:spacing w:after="0" w:line="360" w:lineRule="atLeast"/>
        <w:ind w:left="1134" w:right="890"/>
        <w:rPr>
          <w:rFonts w:ascii="Arial" w:eastAsia="NSimSun" w:hAnsi="Arial" w:cs="Arial"/>
          <w:sz w:val="20"/>
          <w:szCs w:val="20"/>
          <w:lang w:eastAsia="ar-SA"/>
        </w:rPr>
      </w:pP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Risposte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per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i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facilitatori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. </w:t>
      </w:r>
    </w:p>
    <w:p w:rsidR="00FD0FFE" w:rsidRPr="00FD0FFE" w:rsidRDefault="00FD0FFE" w:rsidP="00FD0FFE">
      <w:pPr>
        <w:shd w:val="clear" w:color="auto" w:fill="FFFFFF"/>
        <w:suppressAutoHyphens/>
        <w:spacing w:after="0" w:line="360" w:lineRule="atLeast"/>
        <w:ind w:left="1134" w:right="890"/>
        <w:rPr>
          <w:rFonts w:ascii="Arial" w:eastAsia="NSimSun" w:hAnsi="Arial" w:cs="Arial"/>
          <w:sz w:val="20"/>
          <w:szCs w:val="20"/>
          <w:lang w:eastAsia="ar-SA"/>
        </w:rPr>
      </w:pP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Città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in Kenya: Nairobi, Mombasa,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Kisumu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,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Nakuru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,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Eldoret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,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Malindi</w:t>
      </w:r>
      <w:proofErr w:type="spellEnd"/>
    </w:p>
    <w:p w:rsidR="00FD0FFE" w:rsidRPr="00FD0FFE" w:rsidRDefault="00FD0FFE" w:rsidP="00FD0FFE">
      <w:pPr>
        <w:shd w:val="clear" w:color="auto" w:fill="FFFFFF"/>
        <w:suppressAutoHyphens/>
        <w:spacing w:after="0" w:line="360" w:lineRule="atLeast"/>
        <w:ind w:left="1134" w:right="890"/>
        <w:rPr>
          <w:rFonts w:ascii="Arial" w:eastAsia="NSimSun" w:hAnsi="Arial" w:cs="Arial"/>
          <w:sz w:val="20"/>
          <w:szCs w:val="20"/>
          <w:lang w:eastAsia="ar-SA"/>
        </w:rPr>
      </w:pP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Tipici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piatti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kenioti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: </w:t>
      </w:r>
    </w:p>
    <w:p w:rsidR="00FD0FFE" w:rsidRPr="00FD0FFE" w:rsidRDefault="00FD0FFE" w:rsidP="00FD0FFE">
      <w:pPr>
        <w:numPr>
          <w:ilvl w:val="0"/>
          <w:numId w:val="9"/>
        </w:numPr>
        <w:shd w:val="clear" w:color="auto" w:fill="FFFFFF"/>
        <w:suppressAutoHyphens/>
        <w:spacing w:after="0" w:line="360" w:lineRule="atLeast"/>
        <w:ind w:left="1418" w:right="890" w:hanging="284"/>
        <w:rPr>
          <w:rFonts w:ascii="Arial" w:eastAsia="NSimSun" w:hAnsi="Arial" w:cs="Arial"/>
          <w:sz w:val="20"/>
          <w:szCs w:val="20"/>
          <w:lang w:eastAsia="ar-SA"/>
        </w:rPr>
      </w:pP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Irio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– I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piselli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e le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patate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vengono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fatti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bollire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e poi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passati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a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purè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prima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che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interi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chicchi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di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mais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vengano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aggiunti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per dare un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po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'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di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amido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e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consistenza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extra</w:t>
      </w:r>
    </w:p>
    <w:p w:rsidR="00FD0FFE" w:rsidRPr="00FD0FFE" w:rsidRDefault="00FD0FFE" w:rsidP="00FD0FFE">
      <w:pPr>
        <w:numPr>
          <w:ilvl w:val="0"/>
          <w:numId w:val="9"/>
        </w:numPr>
        <w:shd w:val="clear" w:color="auto" w:fill="FFFFFF"/>
        <w:suppressAutoHyphens/>
        <w:spacing w:after="0" w:line="360" w:lineRule="atLeast"/>
        <w:ind w:left="1418" w:right="890" w:hanging="284"/>
        <w:rPr>
          <w:rFonts w:ascii="Arial" w:eastAsia="NSimSun" w:hAnsi="Arial" w:cs="Arial"/>
          <w:sz w:val="20"/>
          <w:szCs w:val="20"/>
          <w:lang w:eastAsia="ar-SA"/>
        </w:rPr>
      </w:pP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Pilau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-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combinazione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di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riso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cotto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con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aromi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speziati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come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cumino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,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cardamomo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,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cannella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e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chiodi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di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garofano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>.</w:t>
      </w:r>
    </w:p>
    <w:p w:rsidR="00FD0FFE" w:rsidRPr="00FD0FFE" w:rsidRDefault="00FD0FFE" w:rsidP="00FD0FFE">
      <w:pPr>
        <w:numPr>
          <w:ilvl w:val="0"/>
          <w:numId w:val="9"/>
        </w:numPr>
        <w:shd w:val="clear" w:color="auto" w:fill="FFFFFF"/>
        <w:suppressAutoHyphens/>
        <w:spacing w:after="0" w:line="360" w:lineRule="atLeast"/>
        <w:ind w:left="1418" w:right="890" w:hanging="284"/>
        <w:rPr>
          <w:rFonts w:ascii="Arial" w:eastAsia="NSimSun" w:hAnsi="Arial" w:cs="Arial"/>
          <w:sz w:val="20"/>
          <w:szCs w:val="20"/>
          <w:lang w:eastAsia="ar-SA"/>
        </w:rPr>
      </w:pP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Matoke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– le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piantaggine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di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banane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sono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cotte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in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una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pentola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con olio,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pomodori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,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cipolle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,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aglio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,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peperoncini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>, carne (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facoltativa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) e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succo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di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limone</w:t>
      </w:r>
      <w:proofErr w:type="spellEnd"/>
    </w:p>
    <w:p w:rsidR="00FD0FFE" w:rsidRDefault="00FD0FFE" w:rsidP="00FD0FFE">
      <w:pPr>
        <w:numPr>
          <w:ilvl w:val="0"/>
          <w:numId w:val="9"/>
        </w:numPr>
        <w:shd w:val="clear" w:color="auto" w:fill="FFFFFF"/>
        <w:suppressAutoHyphens/>
        <w:spacing w:after="0" w:line="360" w:lineRule="atLeast"/>
        <w:ind w:left="1418" w:right="890" w:hanging="284"/>
        <w:rPr>
          <w:rFonts w:ascii="Arial" w:eastAsia="NSimSun" w:hAnsi="Arial" w:cs="Arial"/>
          <w:sz w:val="20"/>
          <w:szCs w:val="20"/>
          <w:lang w:eastAsia="ar-SA"/>
        </w:rPr>
      </w:pP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Mandazi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-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fatto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con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una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pasta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fritta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. I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mandazi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fanno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da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ottimo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spuntino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o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da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colazione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leggera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con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una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tazza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di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tè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dolce.</w:t>
      </w:r>
      <w:bookmarkStart w:id="0" w:name="_GoBack"/>
      <w:bookmarkEnd w:id="0"/>
    </w:p>
    <w:p w:rsidR="00FD0FFE" w:rsidRPr="00FD0FFE" w:rsidRDefault="00FD0FFE" w:rsidP="00FD0FFE">
      <w:pPr>
        <w:numPr>
          <w:ilvl w:val="0"/>
          <w:numId w:val="9"/>
        </w:numPr>
        <w:shd w:val="clear" w:color="auto" w:fill="FFFFFF"/>
        <w:suppressAutoHyphens/>
        <w:spacing w:after="0" w:line="360" w:lineRule="atLeast"/>
        <w:ind w:left="1418" w:right="890" w:hanging="284"/>
        <w:rPr>
          <w:rFonts w:ascii="Arial" w:eastAsia="NSimSun" w:hAnsi="Arial" w:cs="Arial"/>
          <w:sz w:val="20"/>
          <w:szCs w:val="20"/>
          <w:lang w:eastAsia="ar-SA"/>
        </w:rPr>
      </w:pP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Sukuma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wiki (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noto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come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i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cavoli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Verdi o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una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forma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di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cavolo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riccio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in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inglese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):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il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nutriente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ortaggio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a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foglia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verde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viene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spesso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cotto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nell'olio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con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pochi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pomodori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a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cubetti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,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cipolle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e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aromatizzato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con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una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spolverata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di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mchuzi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mix (sale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aromatizzante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segreto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keniota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- MSG) o aroma del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brodo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tenuto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FD0FFE">
        <w:rPr>
          <w:rFonts w:ascii="Arial" w:eastAsia="NSimSun" w:hAnsi="Arial" w:cs="Arial"/>
          <w:sz w:val="20"/>
          <w:szCs w:val="20"/>
          <w:lang w:eastAsia="ar-SA"/>
        </w:rPr>
        <w:t>da</w:t>
      </w:r>
      <w:proofErr w:type="spellEnd"/>
      <w:r w:rsidRPr="00FD0FFE">
        <w:rPr>
          <w:rFonts w:ascii="Arial" w:eastAsia="NSimSun" w:hAnsi="Arial" w:cs="Arial"/>
          <w:sz w:val="20"/>
          <w:szCs w:val="20"/>
          <w:lang w:eastAsia="ar-SA"/>
        </w:rPr>
        <w:t xml:space="preserve"> parte.</w:t>
      </w: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C47" w:rsidRDefault="007C5C47">
      <w:pPr>
        <w:spacing w:after="0" w:line="240" w:lineRule="auto"/>
      </w:pPr>
      <w:r>
        <w:separator/>
      </w:r>
    </w:p>
  </w:endnote>
  <w:endnote w:type="continuationSeparator" w:id="0">
    <w:p w:rsidR="007C5C47" w:rsidRDefault="007C5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0478B4" w:rsidP="001B2F0D">
    <w:pPr>
      <w:spacing w:after="0" w:line="240" w:lineRule="auto"/>
      <w:ind w:left="-238"/>
    </w:pPr>
    <w:r w:rsidRPr="000478B4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55.95pt;margin-top:.15pt;width:92.3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FD0FFE" w:rsidRDefault="00FD0FFE" w:rsidP="00FD0FFE">
                <w:proofErr w:type="spellStart"/>
                <w:r w:rsidRPr="00FD0FFE">
                  <w:rPr>
                    <w:color w:val="FFFFFF" w:themeColor="background1"/>
                  </w:rPr>
                  <w:t>Siamo</w:t>
                </w:r>
                <w:proofErr w:type="spellEnd"/>
                <w:r w:rsidRPr="00FD0FFE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FD0FFE">
                  <w:rPr>
                    <w:color w:val="FFFFFF" w:themeColor="background1"/>
                  </w:rPr>
                  <w:t>Capaci</w:t>
                </w:r>
                <w:proofErr w:type="spellEnd"/>
                <w:r w:rsidRPr="00FD0FFE">
                  <w:rPr>
                    <w:color w:val="FFFFFF" w:themeColor="background1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0478B4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C47" w:rsidRDefault="007C5C47">
      <w:pPr>
        <w:spacing w:after="0" w:line="240" w:lineRule="auto"/>
      </w:pPr>
      <w:r>
        <w:separator/>
      </w:r>
    </w:p>
  </w:footnote>
  <w:footnote w:type="continuationSeparator" w:id="0">
    <w:p w:rsidR="007C5C47" w:rsidRDefault="007C5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533399"/>
    <w:multiLevelType w:val="hybridMultilevel"/>
    <w:tmpl w:val="5DAAC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789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478B4"/>
    <w:rsid w:val="0005180C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0A5D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2F17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248D5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C5C47"/>
    <w:rsid w:val="007D340C"/>
    <w:rsid w:val="007E26CD"/>
    <w:rsid w:val="007E5D5E"/>
    <w:rsid w:val="00836428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AF5AD8"/>
    <w:rsid w:val="00B04C68"/>
    <w:rsid w:val="00B056F4"/>
    <w:rsid w:val="00B07E0C"/>
    <w:rsid w:val="00B265C6"/>
    <w:rsid w:val="00B3155D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D0FFE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1749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2018-03-31T18:28:00Z</dcterms:created>
  <dcterms:modified xsi:type="dcterms:W3CDTF">2018-05-07T22:57:00Z</dcterms:modified>
  <cp:category>Intellectual Output</cp:category>
</cp:coreProperties>
</file>