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F427FC" w:rsidP="00EF5D3B">
      <w:pPr>
        <w:ind w:left="1134" w:right="1219"/>
        <w:rPr>
          <w:rFonts w:ascii="Arial" w:hAnsi="Arial" w:cs="Arial"/>
          <w:b/>
          <w:sz w:val="24"/>
        </w:rPr>
      </w:pPr>
      <w:r>
        <w:rPr>
          <w:rFonts w:ascii="Arial" w:hAnsi="Arial" w:cs="Arial"/>
          <w:b/>
          <w:sz w:val="24"/>
        </w:rPr>
        <w:t>A</w:t>
      </w:r>
      <w:r w:rsidR="00A80526">
        <w:rPr>
          <w:rFonts w:ascii="Arial" w:hAnsi="Arial" w:cs="Arial"/>
          <w:b/>
          <w:sz w:val="24"/>
        </w:rPr>
        <w:t>LLEGATO</w:t>
      </w:r>
      <w:r>
        <w:rPr>
          <w:rFonts w:ascii="Arial" w:hAnsi="Arial" w:cs="Arial"/>
          <w:b/>
          <w:sz w:val="24"/>
        </w:rPr>
        <w:t xml:space="preserve"> 2</w:t>
      </w:r>
    </w:p>
    <w:p w:rsidR="00F427FC" w:rsidRDefault="00A80526" w:rsidP="00F427FC">
      <w:pPr>
        <w:spacing w:line="360" w:lineRule="auto"/>
        <w:ind w:left="1134" w:right="1219"/>
        <w:jc w:val="both"/>
        <w:rPr>
          <w:rFonts w:ascii="Arial" w:hAnsi="Arial" w:cs="Arial"/>
          <w:b/>
          <w:i/>
          <w:sz w:val="24"/>
          <w:lang w:val="it-IT"/>
        </w:rPr>
      </w:pPr>
      <w:r w:rsidRPr="00A80526">
        <w:rPr>
          <w:rFonts w:ascii="Arial" w:hAnsi="Arial" w:cs="Arial"/>
          <w:b/>
          <w:i/>
          <w:sz w:val="24"/>
          <w:lang w:val="it-IT"/>
        </w:rPr>
        <w:t>Supporto alle conclusioni</w:t>
      </w:r>
    </w:p>
    <w:p w:rsidR="00A80526" w:rsidRDefault="00A80526" w:rsidP="00F427FC">
      <w:pPr>
        <w:spacing w:line="360" w:lineRule="auto"/>
        <w:ind w:left="1134" w:right="1219"/>
        <w:jc w:val="both"/>
        <w:rPr>
          <w:rFonts w:ascii="Arial" w:hAnsi="Arial" w:cs="Arial"/>
        </w:rPr>
      </w:pPr>
    </w:p>
    <w:p w:rsidR="00A80526" w:rsidRPr="00A80526" w:rsidRDefault="00A80526" w:rsidP="00A80526">
      <w:pPr>
        <w:spacing w:line="360" w:lineRule="auto"/>
        <w:ind w:left="1134" w:right="1219"/>
        <w:jc w:val="both"/>
        <w:rPr>
          <w:rFonts w:ascii="Arial" w:hAnsi="Arial" w:cs="Arial"/>
          <w:lang w:val="es-ES"/>
        </w:rPr>
      </w:pPr>
      <w:r w:rsidRPr="00A80526">
        <w:rPr>
          <w:rFonts w:ascii="Arial" w:hAnsi="Arial" w:cs="Arial"/>
          <w:lang w:val="es-ES"/>
        </w:rPr>
        <w:t>Nella riflessione finale, i facilitatori devono comunicare le difficoltà che devono affrontare molti immigrati. Gli immigrati sono abili quanto noi, ma semplicemente non parlano correttamente la nostra lingua. Non sono consapevoli di certe cose perché provengono da altri paesi con culture e abitudini diverse. Come paese ospitante, dobbiamo facilitare l'apprendimento delle lingue.</w:t>
      </w:r>
    </w:p>
    <w:p w:rsidR="00A80526" w:rsidRPr="00A80526" w:rsidRDefault="00A80526" w:rsidP="00A80526">
      <w:pPr>
        <w:spacing w:line="360" w:lineRule="auto"/>
        <w:ind w:left="1134" w:right="1219"/>
        <w:jc w:val="both"/>
        <w:rPr>
          <w:rFonts w:ascii="Arial" w:hAnsi="Arial" w:cs="Arial"/>
          <w:lang w:val="es-ES"/>
        </w:rPr>
      </w:pPr>
      <w:r w:rsidRPr="00A80526">
        <w:rPr>
          <w:rFonts w:ascii="Arial" w:hAnsi="Arial" w:cs="Arial"/>
          <w:lang w:val="es-ES"/>
        </w:rPr>
        <w:t>A livello individuale, dobbiamo promuovere la comunicazione e la comprensione.</w:t>
      </w:r>
    </w:p>
    <w:p w:rsidR="00A80526" w:rsidRPr="00A80526" w:rsidRDefault="00A80526" w:rsidP="00A80526">
      <w:pPr>
        <w:spacing w:line="360" w:lineRule="auto"/>
        <w:ind w:left="1134" w:right="1219"/>
        <w:jc w:val="both"/>
        <w:rPr>
          <w:rFonts w:ascii="Arial" w:hAnsi="Arial" w:cs="Arial"/>
          <w:b/>
          <w:lang w:val="es-ES"/>
        </w:rPr>
      </w:pPr>
      <w:r w:rsidRPr="00A80526">
        <w:rPr>
          <w:rFonts w:ascii="Arial" w:hAnsi="Arial" w:cs="Arial"/>
          <w:b/>
          <w:lang w:val="es-ES"/>
        </w:rPr>
        <w:t>I facilitatori concluderanno infine che:</w:t>
      </w:r>
    </w:p>
    <w:p w:rsidR="00A80526" w:rsidRPr="00A80526" w:rsidRDefault="00A80526" w:rsidP="00A80526">
      <w:pPr>
        <w:spacing w:line="360" w:lineRule="auto"/>
        <w:ind w:left="1134" w:right="1219"/>
        <w:jc w:val="both"/>
        <w:rPr>
          <w:rFonts w:ascii="Arial" w:hAnsi="Arial" w:cs="Arial"/>
          <w:lang w:val="es-ES"/>
        </w:rPr>
      </w:pPr>
      <w:r w:rsidRPr="00A80526">
        <w:rPr>
          <w:rFonts w:ascii="Arial" w:hAnsi="Arial" w:cs="Arial"/>
          <w:lang w:val="es-ES"/>
        </w:rPr>
        <w:t>- L'ignoranza linguistica porta grandi difficoltà, ma possono essere risolte con l'apprendimento.</w:t>
      </w:r>
    </w:p>
    <w:p w:rsidR="00A80526" w:rsidRPr="00A80526" w:rsidRDefault="00A80526" w:rsidP="00A80526">
      <w:pPr>
        <w:spacing w:line="360" w:lineRule="auto"/>
        <w:ind w:left="1134" w:right="1219"/>
        <w:jc w:val="both"/>
        <w:rPr>
          <w:rFonts w:ascii="Arial" w:hAnsi="Arial" w:cs="Arial"/>
          <w:lang w:val="es-ES"/>
        </w:rPr>
      </w:pPr>
      <w:r w:rsidRPr="00A80526">
        <w:rPr>
          <w:rFonts w:ascii="Arial" w:hAnsi="Arial" w:cs="Arial"/>
          <w:lang w:val="es-ES"/>
        </w:rPr>
        <w:t>- Non dovremmo confrontare le persone con diversi punti di partenza.</w:t>
      </w:r>
    </w:p>
    <w:p w:rsidR="00A80526" w:rsidRDefault="00A80526" w:rsidP="00A80526">
      <w:pPr>
        <w:spacing w:line="360" w:lineRule="auto"/>
        <w:ind w:left="1134" w:right="1219"/>
        <w:jc w:val="both"/>
        <w:rPr>
          <w:rFonts w:ascii="Arial" w:hAnsi="Arial" w:cs="Arial"/>
        </w:rPr>
      </w:pPr>
      <w:r w:rsidRPr="00A80526">
        <w:rPr>
          <w:rFonts w:ascii="Arial" w:hAnsi="Arial" w:cs="Arial"/>
          <w:lang w:val="es-ES"/>
        </w:rPr>
        <w:t>- Dobbiamo sostenere le persone in condizioni peggiori, non lasciarle indietro.</w:t>
      </w: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1BB" w:rsidRDefault="009E41BB">
      <w:pPr>
        <w:spacing w:after="0" w:line="240" w:lineRule="auto"/>
      </w:pPr>
      <w:r>
        <w:separator/>
      </w:r>
    </w:p>
  </w:endnote>
  <w:endnote w:type="continuationSeparator" w:id="0">
    <w:p w:rsidR="009E41BB" w:rsidRDefault="009E4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0D4534" w:rsidP="001B2F0D">
    <w:pPr>
      <w:spacing w:after="0" w:line="240" w:lineRule="auto"/>
      <w:ind w:left="-238"/>
    </w:pPr>
    <w:r w:rsidRPr="000D4534">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5.95pt;margin-top:.15pt;width:92.3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A80526" w:rsidRDefault="00A80526" w:rsidP="00A80526">
                <w:proofErr w:type="spellStart"/>
                <w:r w:rsidRPr="00A80526">
                  <w:rPr>
                    <w:color w:val="FFFFFF" w:themeColor="background1"/>
                  </w:rPr>
                  <w:t>Siamo</w:t>
                </w:r>
                <w:proofErr w:type="spellEnd"/>
                <w:r w:rsidRPr="00A80526">
                  <w:rPr>
                    <w:color w:val="FFFFFF" w:themeColor="background1"/>
                  </w:rPr>
                  <w:t xml:space="preserve"> </w:t>
                </w:r>
                <w:proofErr w:type="spellStart"/>
                <w:r w:rsidRPr="00A80526">
                  <w:rPr>
                    <w:color w:val="FFFFFF" w:themeColor="background1"/>
                  </w:rPr>
                  <w:t>Capaci</w:t>
                </w:r>
                <w:proofErr w:type="spellEnd"/>
                <w:r w:rsidRPr="00A80526">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0D4534">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1BB" w:rsidRDefault="009E41BB">
      <w:pPr>
        <w:spacing w:after="0" w:line="240" w:lineRule="auto"/>
      </w:pPr>
      <w:r>
        <w:separator/>
      </w:r>
    </w:p>
  </w:footnote>
  <w:footnote w:type="continuationSeparator" w:id="0">
    <w:p w:rsidR="009E41BB" w:rsidRDefault="009E4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789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21FC"/>
    <w:rsid w:val="000D4534"/>
    <w:rsid w:val="000D48FE"/>
    <w:rsid w:val="000D7AAA"/>
    <w:rsid w:val="001000BB"/>
    <w:rsid w:val="00104D24"/>
    <w:rsid w:val="00130A5D"/>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758EA"/>
    <w:rsid w:val="0079489F"/>
    <w:rsid w:val="007D340C"/>
    <w:rsid w:val="007E26CD"/>
    <w:rsid w:val="007E5D5E"/>
    <w:rsid w:val="00836428"/>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41BB"/>
    <w:rsid w:val="009E766E"/>
    <w:rsid w:val="00A42B30"/>
    <w:rsid w:val="00A80526"/>
    <w:rsid w:val="00A83631"/>
    <w:rsid w:val="00A84204"/>
    <w:rsid w:val="00A90654"/>
    <w:rsid w:val="00A91A27"/>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27FC"/>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677</Characters>
  <Application>Microsoft Office Word</Application>
  <DocSecurity>0</DocSecurity>
  <Lines>5</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788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2018-03-31T18:30:00Z</dcterms:created>
  <dcterms:modified xsi:type="dcterms:W3CDTF">2018-05-07T22:58:00Z</dcterms:modified>
  <cp:category>Intellectual Output</cp:category>
</cp:coreProperties>
</file>